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678A" w14:textId="77777777" w:rsidR="009E52B6" w:rsidRDefault="00B734BC" w:rsidP="00C83DFD">
      <w:pPr>
        <w:jc w:val="center"/>
        <w:rPr>
          <w:b/>
        </w:rPr>
      </w:pPr>
      <w:bookmarkStart w:id="0" w:name="_GoBack"/>
      <w:bookmarkEnd w:id="0"/>
      <w:r>
        <w:rPr>
          <w:b/>
          <w:noProof/>
        </w:rPr>
        <w:drawing>
          <wp:anchor distT="0" distB="0" distL="114300" distR="114300" simplePos="0" relativeHeight="251658240" behindDoc="0" locked="0" layoutInCell="1" allowOverlap="1" wp14:anchorId="5B8B08FC" wp14:editId="4B33E8E1">
            <wp:simplePos x="0" y="0"/>
            <wp:positionH relativeFrom="column">
              <wp:posOffset>1991360</wp:posOffset>
            </wp:positionH>
            <wp:positionV relativeFrom="paragraph">
              <wp:posOffset>27</wp:posOffset>
            </wp:positionV>
            <wp:extent cx="2870132" cy="7429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logo-color.png"/>
                    <pic:cNvPicPr/>
                  </pic:nvPicPr>
                  <pic:blipFill>
                    <a:blip r:embed="rId8">
                      <a:extLst>
                        <a:ext uri="{28A0092B-C50C-407E-A947-70E740481C1C}">
                          <a14:useLocalDpi xmlns:a14="http://schemas.microsoft.com/office/drawing/2010/main" val="0"/>
                        </a:ext>
                      </a:extLst>
                    </a:blip>
                    <a:stretch>
                      <a:fillRect/>
                    </a:stretch>
                  </pic:blipFill>
                  <pic:spPr>
                    <a:xfrm>
                      <a:off x="0" y="0"/>
                      <a:ext cx="2870132" cy="742950"/>
                    </a:xfrm>
                    <a:prstGeom prst="rect">
                      <a:avLst/>
                    </a:prstGeom>
                  </pic:spPr>
                </pic:pic>
              </a:graphicData>
            </a:graphic>
            <wp14:sizeRelH relativeFrom="page">
              <wp14:pctWidth>0</wp14:pctWidth>
            </wp14:sizeRelH>
            <wp14:sizeRelV relativeFrom="page">
              <wp14:pctHeight>0</wp14:pctHeight>
            </wp14:sizeRelV>
          </wp:anchor>
        </w:drawing>
      </w:r>
    </w:p>
    <w:p w14:paraId="2C19052E" w14:textId="77777777" w:rsidR="009E52B6" w:rsidRDefault="009E52B6" w:rsidP="00C83DFD">
      <w:pPr>
        <w:jc w:val="center"/>
        <w:rPr>
          <w:b/>
        </w:rPr>
      </w:pPr>
    </w:p>
    <w:p w14:paraId="2179D6BB" w14:textId="77777777" w:rsidR="004876E8" w:rsidRDefault="004876E8" w:rsidP="00C83DFD">
      <w:pPr>
        <w:jc w:val="center"/>
        <w:rPr>
          <w:b/>
        </w:rPr>
      </w:pPr>
    </w:p>
    <w:p w14:paraId="5A2F995A" w14:textId="77777777" w:rsidR="004876E8" w:rsidRDefault="004876E8" w:rsidP="00C83DFD">
      <w:pPr>
        <w:jc w:val="center"/>
        <w:rPr>
          <w:b/>
        </w:rPr>
      </w:pPr>
    </w:p>
    <w:p w14:paraId="56E88CB4" w14:textId="77777777" w:rsidR="00A9675A" w:rsidRPr="00C83DFD" w:rsidRDefault="00C83DFD" w:rsidP="00C83DFD">
      <w:pPr>
        <w:jc w:val="center"/>
        <w:rPr>
          <w:b/>
        </w:rPr>
      </w:pPr>
      <w:r w:rsidRPr="00C83DFD">
        <w:rPr>
          <w:b/>
        </w:rPr>
        <w:t>Meeting Notes</w:t>
      </w:r>
    </w:p>
    <w:p w14:paraId="326AAACF" w14:textId="53ECB158" w:rsidR="00C83DFD" w:rsidRPr="00C83DFD" w:rsidRDefault="00E222E9" w:rsidP="00C83DFD">
      <w:pPr>
        <w:jc w:val="center"/>
        <w:rPr>
          <w:b/>
        </w:rPr>
      </w:pPr>
      <w:r>
        <w:rPr>
          <w:b/>
        </w:rPr>
        <w:t>August 10</w:t>
      </w:r>
      <w:r w:rsidR="00066A50">
        <w:rPr>
          <w:b/>
        </w:rPr>
        <w:t>, 2017</w:t>
      </w:r>
    </w:p>
    <w:p w14:paraId="4127A3BC" w14:textId="77777777" w:rsidR="009E52B6" w:rsidRPr="00C83DFD" w:rsidRDefault="00C83DFD" w:rsidP="009E52B6">
      <w:pPr>
        <w:jc w:val="center"/>
        <w:rPr>
          <w:b/>
        </w:rPr>
      </w:pPr>
      <w:r w:rsidRPr="00C83DFD">
        <w:rPr>
          <w:b/>
        </w:rPr>
        <w:t>SARA</w:t>
      </w:r>
      <w:r w:rsidR="009E52B6">
        <w:rPr>
          <w:b/>
        </w:rPr>
        <w:t xml:space="preserve"> Board Room, 100 E Guenther Street</w:t>
      </w:r>
    </w:p>
    <w:p w14:paraId="28C149A7" w14:textId="77777777" w:rsidR="00C83DFD" w:rsidRPr="007020C3" w:rsidRDefault="00C83DFD" w:rsidP="00C83DFD">
      <w:pPr>
        <w:rPr>
          <w:b/>
          <w:sz w:val="22"/>
          <w:szCs w:val="22"/>
        </w:rPr>
      </w:pPr>
      <w:r w:rsidRPr="007020C3">
        <w:rPr>
          <w:b/>
          <w:sz w:val="22"/>
          <w:szCs w:val="22"/>
        </w:rPr>
        <w:t>ATTENDING</w:t>
      </w:r>
    </w:p>
    <w:p w14:paraId="1A3343CB" w14:textId="77777777" w:rsidR="00C83DFD" w:rsidRPr="007020C3" w:rsidRDefault="00C83DFD" w:rsidP="00C83DFD">
      <w:pPr>
        <w:rPr>
          <w:i/>
          <w:sz w:val="22"/>
          <w:szCs w:val="22"/>
        </w:rPr>
      </w:pPr>
      <w:r w:rsidRPr="007020C3">
        <w:rPr>
          <w:i/>
          <w:sz w:val="22"/>
          <w:szCs w:val="22"/>
        </w:rPr>
        <w:t>SUBCOMMITTEE MEMBERS AND ALTERNATES</w:t>
      </w:r>
      <w:r w:rsidR="008A5DBA" w:rsidRPr="007020C3">
        <w:rPr>
          <w:i/>
          <w:sz w:val="22"/>
          <w:szCs w:val="22"/>
        </w:rPr>
        <w:t>:</w:t>
      </w:r>
    </w:p>
    <w:p w14:paraId="3BBC7818" w14:textId="0894DBF7" w:rsidR="008A5DBA" w:rsidRPr="007020C3" w:rsidRDefault="001C2434" w:rsidP="00C83DFD">
      <w:pPr>
        <w:rPr>
          <w:sz w:val="22"/>
          <w:szCs w:val="22"/>
        </w:rPr>
      </w:pPr>
      <w:r>
        <w:rPr>
          <w:sz w:val="22"/>
          <w:szCs w:val="22"/>
        </w:rPr>
        <w:t xml:space="preserve">Jerry Geyer, </w:t>
      </w:r>
      <w:r w:rsidR="00D46964">
        <w:rPr>
          <w:sz w:val="22"/>
          <w:szCs w:val="22"/>
        </w:rPr>
        <w:t>Rachel Brehm</w:t>
      </w:r>
      <w:r>
        <w:rPr>
          <w:sz w:val="22"/>
          <w:szCs w:val="22"/>
        </w:rPr>
        <w:t xml:space="preserve">, Marilyn Bradley, </w:t>
      </w:r>
      <w:r w:rsidR="00D46964">
        <w:rPr>
          <w:sz w:val="22"/>
          <w:szCs w:val="22"/>
        </w:rPr>
        <w:t xml:space="preserve">Vincent Michael, Patti </w:t>
      </w:r>
      <w:proofErr w:type="spellStart"/>
      <w:r w:rsidR="00D46964">
        <w:rPr>
          <w:sz w:val="22"/>
          <w:szCs w:val="22"/>
        </w:rPr>
        <w:t>Radle</w:t>
      </w:r>
      <w:proofErr w:type="spellEnd"/>
      <w:r w:rsidR="00D46964">
        <w:rPr>
          <w:sz w:val="22"/>
          <w:szCs w:val="22"/>
        </w:rPr>
        <w:t xml:space="preserve"> </w:t>
      </w:r>
    </w:p>
    <w:p w14:paraId="48581725" w14:textId="77777777" w:rsidR="00B734BC" w:rsidRPr="00477691" w:rsidRDefault="00B734BC" w:rsidP="00C83DFD">
      <w:pPr>
        <w:rPr>
          <w:i/>
          <w:sz w:val="16"/>
          <w:szCs w:val="16"/>
        </w:rPr>
      </w:pPr>
    </w:p>
    <w:p w14:paraId="767CCBE4" w14:textId="77777777" w:rsidR="00C83DFD" w:rsidRPr="007020C3" w:rsidRDefault="00C83DFD" w:rsidP="00C83DFD">
      <w:pPr>
        <w:rPr>
          <w:i/>
          <w:sz w:val="22"/>
          <w:szCs w:val="22"/>
        </w:rPr>
      </w:pPr>
      <w:r w:rsidRPr="007020C3">
        <w:rPr>
          <w:i/>
          <w:sz w:val="22"/>
          <w:szCs w:val="22"/>
        </w:rPr>
        <w:t>STAFF</w:t>
      </w:r>
      <w:r w:rsidR="002041E0">
        <w:rPr>
          <w:i/>
          <w:sz w:val="22"/>
          <w:szCs w:val="22"/>
        </w:rPr>
        <w:t xml:space="preserve"> &amp;</w:t>
      </w:r>
      <w:r w:rsidRPr="007020C3">
        <w:rPr>
          <w:i/>
          <w:sz w:val="22"/>
          <w:szCs w:val="22"/>
        </w:rPr>
        <w:t xml:space="preserve"> CONSULTANTS</w:t>
      </w:r>
      <w:r w:rsidR="008A5DBA" w:rsidRPr="007020C3">
        <w:rPr>
          <w:i/>
          <w:sz w:val="22"/>
          <w:szCs w:val="22"/>
        </w:rPr>
        <w:t>:</w:t>
      </w:r>
    </w:p>
    <w:p w14:paraId="29CCA0DC" w14:textId="5FC7D006" w:rsidR="00056B72" w:rsidRDefault="00495352" w:rsidP="00C83DFD">
      <w:pPr>
        <w:rPr>
          <w:sz w:val="22"/>
          <w:szCs w:val="22"/>
        </w:rPr>
      </w:pPr>
      <w:r>
        <w:rPr>
          <w:sz w:val="22"/>
          <w:szCs w:val="22"/>
        </w:rPr>
        <w:t>K</w:t>
      </w:r>
      <w:r w:rsidR="008A5DBA" w:rsidRPr="007020C3">
        <w:rPr>
          <w:sz w:val="22"/>
          <w:szCs w:val="22"/>
        </w:rPr>
        <w:t xml:space="preserve">erry Averyt, </w:t>
      </w:r>
      <w:r w:rsidR="00D46964">
        <w:rPr>
          <w:sz w:val="22"/>
          <w:szCs w:val="22"/>
        </w:rPr>
        <w:t>Carrie Brown</w:t>
      </w:r>
      <w:r w:rsidR="00056B72">
        <w:rPr>
          <w:sz w:val="22"/>
          <w:szCs w:val="22"/>
        </w:rPr>
        <w:t xml:space="preserve">, Tony Canez, </w:t>
      </w:r>
      <w:r w:rsidR="00D46964">
        <w:rPr>
          <w:sz w:val="22"/>
          <w:szCs w:val="22"/>
        </w:rPr>
        <w:t xml:space="preserve">Allison Elder, </w:t>
      </w:r>
      <w:r w:rsidR="00BE7C2B">
        <w:rPr>
          <w:sz w:val="22"/>
          <w:szCs w:val="22"/>
        </w:rPr>
        <w:t xml:space="preserve">Steve Graham, </w:t>
      </w:r>
      <w:r w:rsidR="00D46964">
        <w:rPr>
          <w:sz w:val="22"/>
          <w:szCs w:val="22"/>
        </w:rPr>
        <w:t xml:space="preserve">Claude Harding, </w:t>
      </w:r>
      <w:proofErr w:type="spellStart"/>
      <w:r w:rsidR="00D46964">
        <w:rPr>
          <w:sz w:val="22"/>
          <w:szCs w:val="22"/>
        </w:rPr>
        <w:t>Kerim</w:t>
      </w:r>
      <w:proofErr w:type="spellEnd"/>
      <w:r w:rsidR="00D46964">
        <w:rPr>
          <w:sz w:val="22"/>
          <w:szCs w:val="22"/>
        </w:rPr>
        <w:t xml:space="preserve"> </w:t>
      </w:r>
      <w:proofErr w:type="spellStart"/>
      <w:r w:rsidR="00D46964">
        <w:rPr>
          <w:sz w:val="22"/>
          <w:szCs w:val="22"/>
        </w:rPr>
        <w:t>Jacaman</w:t>
      </w:r>
      <w:proofErr w:type="spellEnd"/>
      <w:r w:rsidR="00D46964">
        <w:rPr>
          <w:sz w:val="22"/>
          <w:szCs w:val="22"/>
        </w:rPr>
        <w:t>, Patrice Melancon, Jeff Mitchell, Steven Dean</w:t>
      </w:r>
      <w:r w:rsidR="00056B72">
        <w:rPr>
          <w:sz w:val="22"/>
          <w:szCs w:val="22"/>
        </w:rPr>
        <w:t>, Abigail Bush</w:t>
      </w:r>
    </w:p>
    <w:p w14:paraId="1A16CA89" w14:textId="77777777" w:rsidR="00B734BC" w:rsidRPr="00477691" w:rsidRDefault="00B734BC" w:rsidP="00C83DFD">
      <w:pPr>
        <w:rPr>
          <w:i/>
          <w:sz w:val="16"/>
          <w:szCs w:val="16"/>
        </w:rPr>
      </w:pPr>
    </w:p>
    <w:p w14:paraId="7764AC4E" w14:textId="77777777" w:rsidR="00C83DFD" w:rsidRPr="007020C3" w:rsidRDefault="00C83DFD" w:rsidP="00C83DFD">
      <w:pPr>
        <w:rPr>
          <w:i/>
          <w:sz w:val="22"/>
          <w:szCs w:val="22"/>
        </w:rPr>
      </w:pPr>
      <w:r w:rsidRPr="007020C3">
        <w:rPr>
          <w:i/>
          <w:sz w:val="22"/>
          <w:szCs w:val="22"/>
        </w:rPr>
        <w:t>MEMBERS OF THE PUBLIC</w:t>
      </w:r>
      <w:r w:rsidR="008A5DBA" w:rsidRPr="007020C3">
        <w:rPr>
          <w:i/>
          <w:sz w:val="22"/>
          <w:szCs w:val="22"/>
        </w:rPr>
        <w:t>:</w:t>
      </w:r>
    </w:p>
    <w:p w14:paraId="60BC6472" w14:textId="3019C099" w:rsidR="00056B72" w:rsidRDefault="00056B72" w:rsidP="00C83DFD">
      <w:pPr>
        <w:rPr>
          <w:sz w:val="22"/>
          <w:szCs w:val="22"/>
        </w:rPr>
      </w:pPr>
      <w:r>
        <w:rPr>
          <w:sz w:val="22"/>
          <w:szCs w:val="22"/>
        </w:rPr>
        <w:t>Richard Garcia,</w:t>
      </w:r>
      <w:r w:rsidR="00D46964">
        <w:rPr>
          <w:sz w:val="22"/>
          <w:szCs w:val="22"/>
        </w:rPr>
        <w:t xml:space="preserve"> Robert Ramirez, Ken </w:t>
      </w:r>
      <w:proofErr w:type="spellStart"/>
      <w:r w:rsidR="00D46964">
        <w:rPr>
          <w:sz w:val="22"/>
          <w:szCs w:val="22"/>
        </w:rPr>
        <w:t>Erfurth</w:t>
      </w:r>
      <w:proofErr w:type="spellEnd"/>
      <w:r w:rsidR="00D46964">
        <w:rPr>
          <w:sz w:val="22"/>
          <w:szCs w:val="22"/>
        </w:rPr>
        <w:t xml:space="preserve">, Robert </w:t>
      </w:r>
      <w:proofErr w:type="spellStart"/>
      <w:r w:rsidR="00D46964">
        <w:rPr>
          <w:sz w:val="22"/>
          <w:szCs w:val="22"/>
        </w:rPr>
        <w:t>Amerman</w:t>
      </w:r>
      <w:proofErr w:type="spellEnd"/>
      <w:r w:rsidR="00D46964">
        <w:rPr>
          <w:sz w:val="22"/>
          <w:szCs w:val="22"/>
        </w:rPr>
        <w:t xml:space="preserve">, Charles Halle, Jenna </w:t>
      </w:r>
      <w:proofErr w:type="spellStart"/>
      <w:r w:rsidR="00D46964">
        <w:rPr>
          <w:sz w:val="22"/>
          <w:szCs w:val="22"/>
        </w:rPr>
        <w:t>Stoeltje</w:t>
      </w:r>
      <w:proofErr w:type="spellEnd"/>
      <w:r w:rsidR="00D46964">
        <w:rPr>
          <w:sz w:val="22"/>
          <w:szCs w:val="22"/>
        </w:rPr>
        <w:t xml:space="preserve">, Rosemary Geyer, LP Stevens, Nita Shaver, Chris McKnight </w:t>
      </w:r>
    </w:p>
    <w:p w14:paraId="7E35AA6F" w14:textId="77777777" w:rsidR="00C83DFD" w:rsidRPr="00477691" w:rsidRDefault="00C83DFD" w:rsidP="00C83DFD">
      <w:pPr>
        <w:rPr>
          <w:b/>
          <w:sz w:val="16"/>
          <w:szCs w:val="16"/>
        </w:rPr>
      </w:pPr>
    </w:p>
    <w:p w14:paraId="6BD85E88" w14:textId="77777777" w:rsidR="00C83DFD" w:rsidRPr="007020C3" w:rsidRDefault="00C83DFD" w:rsidP="00C83DFD">
      <w:pPr>
        <w:rPr>
          <w:b/>
          <w:sz w:val="22"/>
          <w:szCs w:val="22"/>
        </w:rPr>
      </w:pPr>
      <w:r w:rsidRPr="007020C3">
        <w:rPr>
          <w:b/>
          <w:sz w:val="22"/>
          <w:szCs w:val="22"/>
        </w:rPr>
        <w:t>WELCOME AND INTRODUCTIONS</w:t>
      </w:r>
    </w:p>
    <w:p w14:paraId="66AF6B22" w14:textId="74E79400" w:rsidR="008A5DBA" w:rsidRPr="007020C3" w:rsidRDefault="009512A9" w:rsidP="00C83DFD">
      <w:pPr>
        <w:rPr>
          <w:sz w:val="22"/>
          <w:szCs w:val="22"/>
        </w:rPr>
      </w:pPr>
      <w:r>
        <w:rPr>
          <w:sz w:val="22"/>
          <w:szCs w:val="22"/>
        </w:rPr>
        <w:t>Jerry Geyer</w:t>
      </w:r>
      <w:r w:rsidR="008A5DBA" w:rsidRPr="007020C3">
        <w:rPr>
          <w:sz w:val="22"/>
          <w:szCs w:val="22"/>
        </w:rPr>
        <w:t>, Co-chair, cal</w:t>
      </w:r>
      <w:r w:rsidR="00BF7427" w:rsidRPr="007020C3">
        <w:rPr>
          <w:sz w:val="22"/>
          <w:szCs w:val="22"/>
        </w:rPr>
        <w:t>led the meeting to order at 8:</w:t>
      </w:r>
      <w:r>
        <w:rPr>
          <w:sz w:val="22"/>
          <w:szCs w:val="22"/>
        </w:rPr>
        <w:t>34</w:t>
      </w:r>
      <w:r w:rsidR="008A5DBA" w:rsidRPr="007020C3">
        <w:rPr>
          <w:sz w:val="22"/>
          <w:szCs w:val="22"/>
        </w:rPr>
        <w:t xml:space="preserve"> a.m. He asked attendees to introduce themselves and then reviewed calendar items. </w:t>
      </w:r>
    </w:p>
    <w:p w14:paraId="72ADEE8F" w14:textId="77777777" w:rsidR="00C83DFD" w:rsidRPr="00477691" w:rsidRDefault="00C83DFD" w:rsidP="00C83DFD">
      <w:pPr>
        <w:rPr>
          <w:b/>
          <w:sz w:val="16"/>
          <w:szCs w:val="16"/>
        </w:rPr>
      </w:pPr>
    </w:p>
    <w:p w14:paraId="46E982BB" w14:textId="16A4B871" w:rsidR="000E41C8" w:rsidRPr="000E41C8" w:rsidRDefault="00C83DFD" w:rsidP="000E41C8">
      <w:pPr>
        <w:rPr>
          <w:b/>
          <w:sz w:val="22"/>
          <w:szCs w:val="22"/>
        </w:rPr>
      </w:pPr>
      <w:r w:rsidRPr="007020C3">
        <w:rPr>
          <w:b/>
          <w:sz w:val="22"/>
          <w:szCs w:val="22"/>
        </w:rPr>
        <w:t>CALENDAR ITEMS</w:t>
      </w:r>
    </w:p>
    <w:p w14:paraId="3CB3FEBD" w14:textId="0E62DBCE" w:rsidR="009512A9" w:rsidRPr="00C44728" w:rsidRDefault="009512A9" w:rsidP="009512A9">
      <w:pPr>
        <w:pStyle w:val="ListParagraph"/>
        <w:widowControl w:val="0"/>
        <w:numPr>
          <w:ilvl w:val="1"/>
          <w:numId w:val="1"/>
        </w:numPr>
        <w:contextualSpacing w:val="0"/>
        <w:rPr>
          <w:rFonts w:asciiTheme="majorHAnsi" w:hAnsiTheme="majorHAnsi" w:cstheme="majorHAnsi"/>
          <w:sz w:val="22"/>
          <w:szCs w:val="22"/>
        </w:rPr>
      </w:pPr>
      <w:r w:rsidRPr="00C44728">
        <w:rPr>
          <w:rFonts w:asciiTheme="majorHAnsi" w:hAnsiTheme="majorHAnsi" w:cstheme="majorHAnsi"/>
          <w:sz w:val="22"/>
          <w:szCs w:val="22"/>
        </w:rPr>
        <w:t>San Pedro Creek Subcommittee meeting</w:t>
      </w:r>
      <w:r>
        <w:rPr>
          <w:rFonts w:asciiTheme="majorHAnsi" w:hAnsiTheme="majorHAnsi" w:cstheme="majorHAnsi"/>
          <w:sz w:val="22"/>
          <w:szCs w:val="22"/>
        </w:rPr>
        <w:t>, August 10</w:t>
      </w:r>
      <w:r w:rsidRPr="00C44728">
        <w:rPr>
          <w:rFonts w:asciiTheme="majorHAnsi" w:hAnsiTheme="majorHAnsi" w:cstheme="majorHAnsi"/>
          <w:sz w:val="22"/>
          <w:szCs w:val="22"/>
        </w:rPr>
        <w:t>, 2017, 8:30 a.m. at the San Antonio River Authority (SARA) Board Room</w:t>
      </w:r>
    </w:p>
    <w:p w14:paraId="656869BD" w14:textId="53DED47D" w:rsidR="00C44728" w:rsidRPr="00C44728" w:rsidRDefault="00C44728" w:rsidP="00993993">
      <w:pPr>
        <w:pStyle w:val="ListParagraph"/>
        <w:widowControl w:val="0"/>
        <w:numPr>
          <w:ilvl w:val="1"/>
          <w:numId w:val="1"/>
        </w:numPr>
        <w:contextualSpacing w:val="0"/>
        <w:rPr>
          <w:rFonts w:asciiTheme="majorHAnsi" w:hAnsiTheme="majorHAnsi" w:cstheme="majorHAnsi"/>
          <w:sz w:val="22"/>
          <w:szCs w:val="22"/>
        </w:rPr>
      </w:pPr>
      <w:r w:rsidRPr="00C44728">
        <w:rPr>
          <w:rFonts w:asciiTheme="majorHAnsi" w:hAnsiTheme="majorHAnsi" w:cstheme="majorHAnsi"/>
          <w:sz w:val="22"/>
          <w:szCs w:val="22"/>
        </w:rPr>
        <w:t xml:space="preserve">Westside Creeks Oversight Committee meeting, </w:t>
      </w:r>
      <w:r w:rsidR="009512A9">
        <w:rPr>
          <w:rFonts w:asciiTheme="majorHAnsi" w:hAnsiTheme="majorHAnsi" w:cstheme="majorHAnsi"/>
          <w:sz w:val="22"/>
          <w:szCs w:val="22"/>
        </w:rPr>
        <w:t>September 19</w:t>
      </w:r>
      <w:r w:rsidRPr="00C44728">
        <w:rPr>
          <w:rFonts w:asciiTheme="majorHAnsi" w:hAnsiTheme="majorHAnsi" w:cstheme="majorHAnsi"/>
          <w:sz w:val="22"/>
          <w:szCs w:val="22"/>
        </w:rPr>
        <w:t>, 2017, 6:00 p.m. at the San Antonio River Authority Board Room</w:t>
      </w:r>
    </w:p>
    <w:p w14:paraId="08DD6B22" w14:textId="77777777" w:rsidR="00C83DFD" w:rsidRPr="00477691" w:rsidRDefault="00C83DFD" w:rsidP="00C83DFD">
      <w:pPr>
        <w:rPr>
          <w:b/>
          <w:sz w:val="16"/>
          <w:szCs w:val="16"/>
        </w:rPr>
      </w:pPr>
    </w:p>
    <w:p w14:paraId="3163AF19" w14:textId="6D5C5DEF" w:rsidR="00C83DFD" w:rsidRPr="007020C3" w:rsidRDefault="00C83DFD" w:rsidP="00C83DFD">
      <w:pPr>
        <w:rPr>
          <w:b/>
          <w:sz w:val="22"/>
          <w:szCs w:val="22"/>
        </w:rPr>
      </w:pPr>
      <w:r w:rsidRPr="007020C3">
        <w:rPr>
          <w:b/>
          <w:sz w:val="22"/>
          <w:szCs w:val="22"/>
        </w:rPr>
        <w:t xml:space="preserve">APPROVAL OF MEETING NOTES FROM </w:t>
      </w:r>
      <w:r w:rsidR="00D46964">
        <w:rPr>
          <w:b/>
          <w:sz w:val="22"/>
          <w:szCs w:val="22"/>
        </w:rPr>
        <w:t>July 13, 2017</w:t>
      </w:r>
    </w:p>
    <w:p w14:paraId="04E67BAC" w14:textId="4D7A403D" w:rsidR="005F223E" w:rsidRPr="009E52B6" w:rsidRDefault="005F223E" w:rsidP="005F223E">
      <w:pPr>
        <w:rPr>
          <w:b/>
          <w:i/>
          <w:sz w:val="22"/>
          <w:szCs w:val="22"/>
        </w:rPr>
      </w:pPr>
      <w:r>
        <w:rPr>
          <w:b/>
          <w:i/>
          <w:sz w:val="22"/>
          <w:szCs w:val="22"/>
        </w:rPr>
        <w:t xml:space="preserve">There was no quorum at the August 10, 2017 meeting, therefore the July minutes could not be approved. Minutes will be considered for approval at the next San Pedro Creek Meeting on September 19, 2017. </w:t>
      </w:r>
    </w:p>
    <w:p w14:paraId="753D50CB" w14:textId="77777777" w:rsidR="007D155E" w:rsidRPr="00477691" w:rsidRDefault="007D155E" w:rsidP="00C83DFD">
      <w:pPr>
        <w:rPr>
          <w:b/>
          <w:sz w:val="16"/>
          <w:szCs w:val="16"/>
        </w:rPr>
      </w:pPr>
    </w:p>
    <w:p w14:paraId="10A70C7D" w14:textId="66A28502" w:rsidR="004F05E1" w:rsidRPr="007020C3" w:rsidRDefault="005F223E" w:rsidP="004F05E1">
      <w:pPr>
        <w:rPr>
          <w:b/>
          <w:sz w:val="22"/>
          <w:szCs w:val="22"/>
        </w:rPr>
      </w:pPr>
      <w:r>
        <w:rPr>
          <w:b/>
          <w:sz w:val="22"/>
          <w:szCs w:val="22"/>
        </w:rPr>
        <w:t>SAN PEDRO CREEK CULTURE PARK BRANDING</w:t>
      </w:r>
    </w:p>
    <w:p w14:paraId="14297A88" w14:textId="74B662F1" w:rsidR="0004531C" w:rsidRDefault="005F223E" w:rsidP="004C7098">
      <w:pPr>
        <w:rPr>
          <w:i/>
          <w:sz w:val="22"/>
          <w:szCs w:val="22"/>
        </w:rPr>
      </w:pPr>
      <w:r>
        <w:rPr>
          <w:i/>
          <w:sz w:val="22"/>
          <w:szCs w:val="22"/>
        </w:rPr>
        <w:t>Laura Hotten, The DeBerry Group Creative Director, and Dan Castro, The DeBerry Group Senior Art Director, presented the selected branding concept for the San Pedro Creek Culture Park and reported the following:</w:t>
      </w:r>
    </w:p>
    <w:p w14:paraId="286626DB" w14:textId="77777777" w:rsidR="005E1B30" w:rsidRDefault="005E1B30" w:rsidP="004C7098">
      <w:pPr>
        <w:rPr>
          <w:i/>
          <w:sz w:val="22"/>
          <w:szCs w:val="22"/>
        </w:rPr>
      </w:pPr>
    </w:p>
    <w:p w14:paraId="27A27DE7" w14:textId="1094DD3B" w:rsidR="005F223E" w:rsidRDefault="005F223E" w:rsidP="005F223E">
      <w:pPr>
        <w:pStyle w:val="ListParagraph"/>
        <w:numPr>
          <w:ilvl w:val="0"/>
          <w:numId w:val="40"/>
        </w:numPr>
        <w:rPr>
          <w:sz w:val="22"/>
          <w:szCs w:val="22"/>
        </w:rPr>
      </w:pPr>
      <w:r>
        <w:rPr>
          <w:sz w:val="22"/>
          <w:szCs w:val="22"/>
        </w:rPr>
        <w:t xml:space="preserve">Inspiration for logo derived from the blue hole tile pattern designed by Michael </w:t>
      </w:r>
      <w:proofErr w:type="spellStart"/>
      <w:r>
        <w:rPr>
          <w:sz w:val="22"/>
          <w:szCs w:val="22"/>
        </w:rPr>
        <w:t>Menchaca</w:t>
      </w:r>
      <w:proofErr w:type="spellEnd"/>
      <w:r>
        <w:rPr>
          <w:sz w:val="22"/>
          <w:szCs w:val="22"/>
        </w:rPr>
        <w:t>.</w:t>
      </w:r>
    </w:p>
    <w:p w14:paraId="39F7E54B" w14:textId="6D6E53E1" w:rsidR="005F223E" w:rsidRDefault="005F223E" w:rsidP="005F223E">
      <w:pPr>
        <w:pStyle w:val="ListParagraph"/>
        <w:numPr>
          <w:ilvl w:val="0"/>
          <w:numId w:val="40"/>
        </w:numPr>
        <w:rPr>
          <w:sz w:val="22"/>
          <w:szCs w:val="22"/>
        </w:rPr>
      </w:pPr>
      <w:r>
        <w:rPr>
          <w:sz w:val="22"/>
          <w:szCs w:val="22"/>
        </w:rPr>
        <w:t>The branding concept signifies the birth of the San Pedro Creek and San Antonio and the logo is a modern interpretation</w:t>
      </w:r>
    </w:p>
    <w:p w14:paraId="020AA526" w14:textId="5E682218" w:rsidR="005F223E" w:rsidRDefault="005F223E" w:rsidP="005F223E">
      <w:pPr>
        <w:pStyle w:val="ListParagraph"/>
        <w:numPr>
          <w:ilvl w:val="0"/>
          <w:numId w:val="40"/>
        </w:numPr>
        <w:rPr>
          <w:sz w:val="22"/>
          <w:szCs w:val="22"/>
        </w:rPr>
      </w:pPr>
      <w:r>
        <w:rPr>
          <w:sz w:val="22"/>
          <w:szCs w:val="22"/>
        </w:rPr>
        <w:t xml:space="preserve">Orange represents the cultural aspect of the park and the blue signifies the creek’s water. </w:t>
      </w:r>
    </w:p>
    <w:p w14:paraId="6B4C04FC" w14:textId="419947F7" w:rsidR="005F223E" w:rsidRDefault="005F223E" w:rsidP="005F223E">
      <w:pPr>
        <w:pStyle w:val="ListParagraph"/>
        <w:numPr>
          <w:ilvl w:val="0"/>
          <w:numId w:val="40"/>
        </w:numPr>
        <w:rPr>
          <w:sz w:val="22"/>
          <w:szCs w:val="22"/>
        </w:rPr>
      </w:pPr>
      <w:r>
        <w:rPr>
          <w:sz w:val="22"/>
          <w:szCs w:val="22"/>
        </w:rPr>
        <w:t>The font is a hybrid model of a serif and sans serif font.</w:t>
      </w:r>
    </w:p>
    <w:p w14:paraId="306A9B89" w14:textId="0B985E8F" w:rsidR="005F223E" w:rsidRDefault="005F223E" w:rsidP="005F223E">
      <w:pPr>
        <w:pStyle w:val="ListParagraph"/>
        <w:numPr>
          <w:ilvl w:val="0"/>
          <w:numId w:val="40"/>
        </w:numPr>
        <w:rPr>
          <w:sz w:val="22"/>
          <w:szCs w:val="22"/>
        </w:rPr>
      </w:pPr>
      <w:r>
        <w:rPr>
          <w:sz w:val="22"/>
          <w:szCs w:val="22"/>
        </w:rPr>
        <w:t xml:space="preserve">The DeBerry Group creative team presented a few different logo executions which can be reviewed on the website. </w:t>
      </w:r>
    </w:p>
    <w:p w14:paraId="3B537410" w14:textId="544FFD1B" w:rsidR="005F223E" w:rsidRDefault="005F223E" w:rsidP="005F223E">
      <w:pPr>
        <w:pStyle w:val="ListParagraph"/>
        <w:numPr>
          <w:ilvl w:val="0"/>
          <w:numId w:val="40"/>
        </w:numPr>
        <w:rPr>
          <w:sz w:val="22"/>
          <w:szCs w:val="22"/>
        </w:rPr>
      </w:pPr>
      <w:r>
        <w:rPr>
          <w:sz w:val="22"/>
          <w:szCs w:val="22"/>
        </w:rPr>
        <w:t xml:space="preserve">Various concepts were presented to the Bexar County Commissioner’s Court and this concept was selected. </w:t>
      </w:r>
    </w:p>
    <w:p w14:paraId="7BD1950B" w14:textId="77777777" w:rsidR="005F223E" w:rsidRDefault="005F223E" w:rsidP="005F223E">
      <w:pPr>
        <w:rPr>
          <w:sz w:val="22"/>
          <w:szCs w:val="22"/>
        </w:rPr>
      </w:pPr>
    </w:p>
    <w:p w14:paraId="2B197984" w14:textId="5ED76E51" w:rsidR="005F223E" w:rsidRDefault="005F223E" w:rsidP="005F223E">
      <w:pPr>
        <w:rPr>
          <w:b/>
          <w:sz w:val="22"/>
          <w:szCs w:val="22"/>
        </w:rPr>
      </w:pPr>
      <w:r>
        <w:rPr>
          <w:b/>
          <w:sz w:val="22"/>
          <w:szCs w:val="22"/>
        </w:rPr>
        <w:t>Questions about the park branding presentation</w:t>
      </w:r>
    </w:p>
    <w:p w14:paraId="54410E89" w14:textId="22F8135F" w:rsidR="005F223E" w:rsidRPr="005F223E" w:rsidRDefault="005F223E" w:rsidP="005F223E">
      <w:pPr>
        <w:pStyle w:val="ListParagraph"/>
        <w:numPr>
          <w:ilvl w:val="0"/>
          <w:numId w:val="41"/>
        </w:numPr>
        <w:rPr>
          <w:b/>
          <w:sz w:val="22"/>
          <w:szCs w:val="22"/>
        </w:rPr>
      </w:pPr>
      <w:r>
        <w:rPr>
          <w:sz w:val="22"/>
          <w:szCs w:val="22"/>
        </w:rPr>
        <w:t>Where will the new branding be seen?</w:t>
      </w:r>
    </w:p>
    <w:p w14:paraId="628EFFCC" w14:textId="48B558AF" w:rsidR="005F223E" w:rsidRPr="005F223E" w:rsidRDefault="005F223E" w:rsidP="005F223E">
      <w:pPr>
        <w:pStyle w:val="ListParagraph"/>
        <w:numPr>
          <w:ilvl w:val="1"/>
          <w:numId w:val="41"/>
        </w:numPr>
        <w:rPr>
          <w:b/>
          <w:sz w:val="22"/>
          <w:szCs w:val="22"/>
        </w:rPr>
      </w:pPr>
      <w:r>
        <w:rPr>
          <w:sz w:val="22"/>
          <w:szCs w:val="22"/>
        </w:rPr>
        <w:t xml:space="preserve">As the project transitions to a park branding will be integrated throughout the park and found in the website, collateral etc. </w:t>
      </w:r>
    </w:p>
    <w:p w14:paraId="21CDEADC" w14:textId="76033ECD" w:rsidR="005F223E" w:rsidRPr="005F223E" w:rsidRDefault="005F223E" w:rsidP="005F223E">
      <w:pPr>
        <w:pStyle w:val="ListParagraph"/>
        <w:numPr>
          <w:ilvl w:val="1"/>
          <w:numId w:val="41"/>
        </w:numPr>
        <w:rPr>
          <w:b/>
          <w:sz w:val="22"/>
          <w:szCs w:val="22"/>
        </w:rPr>
      </w:pPr>
      <w:r>
        <w:rPr>
          <w:sz w:val="22"/>
          <w:szCs w:val="22"/>
        </w:rPr>
        <w:t>We are now in the initial stages of the transition.</w:t>
      </w:r>
    </w:p>
    <w:p w14:paraId="68393716" w14:textId="64CB5B11" w:rsidR="005F223E" w:rsidRPr="005F223E" w:rsidRDefault="005F223E" w:rsidP="005F223E">
      <w:pPr>
        <w:pStyle w:val="ListParagraph"/>
        <w:numPr>
          <w:ilvl w:val="1"/>
          <w:numId w:val="41"/>
        </w:numPr>
        <w:rPr>
          <w:b/>
          <w:sz w:val="22"/>
          <w:szCs w:val="22"/>
        </w:rPr>
      </w:pPr>
      <w:r>
        <w:rPr>
          <w:sz w:val="22"/>
          <w:szCs w:val="22"/>
        </w:rPr>
        <w:t xml:space="preserve">The overall goal is to use the branding to create awareness. </w:t>
      </w:r>
    </w:p>
    <w:p w14:paraId="701806D7" w14:textId="66C2082C" w:rsidR="005F223E" w:rsidRPr="005F223E" w:rsidRDefault="005F223E" w:rsidP="005F223E">
      <w:pPr>
        <w:pStyle w:val="ListParagraph"/>
        <w:numPr>
          <w:ilvl w:val="0"/>
          <w:numId w:val="41"/>
        </w:numPr>
        <w:rPr>
          <w:b/>
          <w:sz w:val="22"/>
          <w:szCs w:val="22"/>
        </w:rPr>
      </w:pPr>
      <w:r>
        <w:rPr>
          <w:sz w:val="22"/>
          <w:szCs w:val="22"/>
        </w:rPr>
        <w:lastRenderedPageBreak/>
        <w:t>What is the symbolism in the swirling design of the logo?</w:t>
      </w:r>
    </w:p>
    <w:p w14:paraId="687189D8" w14:textId="3CC05E9F" w:rsidR="005F223E" w:rsidRPr="005F223E" w:rsidRDefault="005F223E" w:rsidP="005F223E">
      <w:pPr>
        <w:pStyle w:val="ListParagraph"/>
        <w:numPr>
          <w:ilvl w:val="1"/>
          <w:numId w:val="41"/>
        </w:numPr>
        <w:rPr>
          <w:b/>
          <w:sz w:val="22"/>
          <w:szCs w:val="22"/>
        </w:rPr>
      </w:pPr>
      <w:r>
        <w:rPr>
          <w:sz w:val="22"/>
          <w:szCs w:val="22"/>
        </w:rPr>
        <w:t xml:space="preserve">Simple graphic element that exhibits the significance for San Pedro Creek. As there is no actual </w:t>
      </w:r>
      <w:proofErr w:type="gramStart"/>
      <w:r>
        <w:rPr>
          <w:sz w:val="22"/>
          <w:szCs w:val="22"/>
        </w:rPr>
        <w:t>end point</w:t>
      </w:r>
      <w:proofErr w:type="gramEnd"/>
      <w:r>
        <w:rPr>
          <w:sz w:val="22"/>
          <w:szCs w:val="22"/>
        </w:rPr>
        <w:t xml:space="preserve"> it shows the park will live and grow throughout the years. </w:t>
      </w:r>
    </w:p>
    <w:p w14:paraId="2BEDCF1B" w14:textId="1D29D4AC" w:rsidR="005F223E" w:rsidRPr="005F223E" w:rsidRDefault="005F223E" w:rsidP="004C7098">
      <w:pPr>
        <w:pStyle w:val="ListParagraph"/>
        <w:numPr>
          <w:ilvl w:val="0"/>
          <w:numId w:val="41"/>
        </w:numPr>
        <w:rPr>
          <w:b/>
          <w:sz w:val="22"/>
          <w:szCs w:val="22"/>
        </w:rPr>
      </w:pPr>
      <w:r>
        <w:rPr>
          <w:sz w:val="22"/>
          <w:szCs w:val="22"/>
        </w:rPr>
        <w:t xml:space="preserve">There is a need to create a distinction between San Pedro Creek Culture Park and Riverwalk. </w:t>
      </w:r>
    </w:p>
    <w:p w14:paraId="70C92162" w14:textId="77777777" w:rsidR="005F223E" w:rsidRDefault="005F223E" w:rsidP="004C7098">
      <w:pPr>
        <w:rPr>
          <w:i/>
          <w:sz w:val="22"/>
          <w:szCs w:val="22"/>
        </w:rPr>
      </w:pPr>
    </w:p>
    <w:p w14:paraId="42DDC8F0" w14:textId="77777777" w:rsidR="009D4369" w:rsidRPr="007020C3" w:rsidRDefault="009D4369" w:rsidP="009D4369">
      <w:pPr>
        <w:rPr>
          <w:b/>
          <w:sz w:val="22"/>
          <w:szCs w:val="22"/>
        </w:rPr>
      </w:pPr>
      <w:r>
        <w:rPr>
          <w:b/>
          <w:sz w:val="22"/>
          <w:szCs w:val="22"/>
        </w:rPr>
        <w:t>DESIGN AND CONSTRUCTION ACTIVITY UPDATE</w:t>
      </w:r>
    </w:p>
    <w:p w14:paraId="517284CA" w14:textId="77777777" w:rsidR="009D4369" w:rsidRDefault="009D4369" w:rsidP="009D4369">
      <w:pPr>
        <w:rPr>
          <w:i/>
          <w:sz w:val="22"/>
          <w:szCs w:val="22"/>
        </w:rPr>
      </w:pPr>
      <w:r>
        <w:rPr>
          <w:i/>
          <w:sz w:val="22"/>
          <w:szCs w:val="22"/>
        </w:rPr>
        <w:t>Kerry Averyt</w:t>
      </w:r>
      <w:r w:rsidRPr="00F55BD3">
        <w:rPr>
          <w:i/>
          <w:sz w:val="22"/>
          <w:szCs w:val="22"/>
        </w:rPr>
        <w:t xml:space="preserve">, </w:t>
      </w:r>
      <w:r>
        <w:rPr>
          <w:i/>
          <w:sz w:val="22"/>
          <w:szCs w:val="22"/>
        </w:rPr>
        <w:t>San Antonio River Authority, reported the following</w:t>
      </w:r>
      <w:r w:rsidRPr="00F55BD3">
        <w:rPr>
          <w:i/>
          <w:sz w:val="22"/>
          <w:szCs w:val="22"/>
        </w:rPr>
        <w:t>:</w:t>
      </w:r>
    </w:p>
    <w:p w14:paraId="25A3EE47" w14:textId="77777777" w:rsidR="005F223E" w:rsidRDefault="005F223E" w:rsidP="004C7098">
      <w:pPr>
        <w:rPr>
          <w:i/>
          <w:sz w:val="22"/>
          <w:szCs w:val="22"/>
        </w:rPr>
      </w:pPr>
    </w:p>
    <w:p w14:paraId="71ED6FBB" w14:textId="0256CF28" w:rsidR="005E1B30" w:rsidRDefault="005E1B30" w:rsidP="004C7098">
      <w:pPr>
        <w:rPr>
          <w:b/>
          <w:sz w:val="22"/>
          <w:szCs w:val="22"/>
        </w:rPr>
      </w:pPr>
      <w:r>
        <w:rPr>
          <w:b/>
          <w:sz w:val="22"/>
          <w:szCs w:val="22"/>
        </w:rPr>
        <w:t xml:space="preserve">Design Development: </w:t>
      </w:r>
    </w:p>
    <w:p w14:paraId="1EE2DD52" w14:textId="671EECB4" w:rsidR="008F6414" w:rsidRPr="009D4369" w:rsidRDefault="009D4369" w:rsidP="004C7098">
      <w:pPr>
        <w:pStyle w:val="ListParagraph"/>
        <w:numPr>
          <w:ilvl w:val="0"/>
          <w:numId w:val="35"/>
        </w:numPr>
        <w:rPr>
          <w:b/>
          <w:sz w:val="22"/>
          <w:szCs w:val="22"/>
        </w:rPr>
      </w:pPr>
      <w:r>
        <w:rPr>
          <w:sz w:val="22"/>
          <w:szCs w:val="22"/>
        </w:rPr>
        <w:t>Design team is working on phase 1 and phase 1 segment 2 from Houston to Chavez Streets.</w:t>
      </w:r>
    </w:p>
    <w:p w14:paraId="2911C1F3" w14:textId="245A3AA2" w:rsidR="009D4369" w:rsidRPr="009D4369" w:rsidRDefault="009D4369" w:rsidP="004C7098">
      <w:pPr>
        <w:pStyle w:val="ListParagraph"/>
        <w:numPr>
          <w:ilvl w:val="0"/>
          <w:numId w:val="35"/>
        </w:numPr>
        <w:rPr>
          <w:b/>
          <w:sz w:val="22"/>
          <w:szCs w:val="22"/>
        </w:rPr>
      </w:pPr>
      <w:r>
        <w:rPr>
          <w:sz w:val="22"/>
          <w:szCs w:val="22"/>
        </w:rPr>
        <w:t xml:space="preserve">The team is on track to deliver design plans by December 2017. </w:t>
      </w:r>
    </w:p>
    <w:p w14:paraId="286BB1EC" w14:textId="3C975A2A" w:rsidR="009D4369" w:rsidRPr="009D4369" w:rsidRDefault="009D4369" w:rsidP="004C7098">
      <w:pPr>
        <w:pStyle w:val="ListParagraph"/>
        <w:numPr>
          <w:ilvl w:val="0"/>
          <w:numId w:val="35"/>
        </w:numPr>
        <w:rPr>
          <w:b/>
          <w:sz w:val="22"/>
          <w:szCs w:val="22"/>
        </w:rPr>
      </w:pPr>
      <w:r>
        <w:rPr>
          <w:sz w:val="22"/>
          <w:szCs w:val="22"/>
        </w:rPr>
        <w:t>An initial cost estimate will be presented to Commissioner’s Court on Tuesday, August 15 and that will provide a better benchmark.</w:t>
      </w:r>
    </w:p>
    <w:p w14:paraId="3CF340F7" w14:textId="4DD7255D" w:rsidR="009D4369" w:rsidRPr="009D4369" w:rsidRDefault="009D4369" w:rsidP="009D4369">
      <w:pPr>
        <w:pStyle w:val="ListParagraph"/>
        <w:numPr>
          <w:ilvl w:val="0"/>
          <w:numId w:val="35"/>
        </w:numPr>
        <w:rPr>
          <w:b/>
          <w:sz w:val="22"/>
          <w:szCs w:val="22"/>
        </w:rPr>
      </w:pPr>
      <w:r>
        <w:rPr>
          <w:sz w:val="22"/>
          <w:szCs w:val="22"/>
        </w:rPr>
        <w:t xml:space="preserve">Once 90 percent of the design is submitted a guaranteed maximum price (GMP) will be provided. </w:t>
      </w:r>
    </w:p>
    <w:p w14:paraId="43D9EC82" w14:textId="77777777" w:rsidR="009D4369" w:rsidRDefault="009D4369" w:rsidP="004C7098">
      <w:pPr>
        <w:rPr>
          <w:b/>
          <w:sz w:val="22"/>
          <w:szCs w:val="22"/>
        </w:rPr>
      </w:pPr>
    </w:p>
    <w:p w14:paraId="1B87D024" w14:textId="32BE14A0" w:rsidR="005E1B30" w:rsidRDefault="009D4369" w:rsidP="004C7098">
      <w:pPr>
        <w:rPr>
          <w:b/>
          <w:sz w:val="22"/>
          <w:szCs w:val="22"/>
        </w:rPr>
      </w:pPr>
      <w:r>
        <w:rPr>
          <w:b/>
          <w:sz w:val="22"/>
          <w:szCs w:val="22"/>
        </w:rPr>
        <w:t>Segment 1 Phase 2 (Guadalupe Street to S. Alamo Street):</w:t>
      </w:r>
    </w:p>
    <w:p w14:paraId="44E009FF" w14:textId="63206D24" w:rsidR="009D4369" w:rsidRDefault="009D4369" w:rsidP="009D4369">
      <w:pPr>
        <w:pStyle w:val="ListParagraph"/>
        <w:numPr>
          <w:ilvl w:val="0"/>
          <w:numId w:val="43"/>
        </w:numPr>
        <w:rPr>
          <w:sz w:val="22"/>
          <w:szCs w:val="22"/>
        </w:rPr>
      </w:pPr>
      <w:r w:rsidRPr="009D4369">
        <w:rPr>
          <w:sz w:val="22"/>
          <w:szCs w:val="22"/>
        </w:rPr>
        <w:t xml:space="preserve">Design is anticipated to begin in March 2018. </w:t>
      </w:r>
    </w:p>
    <w:p w14:paraId="6E07D79D" w14:textId="0A898A20" w:rsidR="009D4369" w:rsidRDefault="009D4369" w:rsidP="009D4369">
      <w:pPr>
        <w:pStyle w:val="ListParagraph"/>
        <w:numPr>
          <w:ilvl w:val="0"/>
          <w:numId w:val="43"/>
        </w:numPr>
        <w:rPr>
          <w:sz w:val="22"/>
          <w:szCs w:val="22"/>
        </w:rPr>
      </w:pPr>
      <w:r>
        <w:rPr>
          <w:sz w:val="22"/>
          <w:szCs w:val="22"/>
        </w:rPr>
        <w:t xml:space="preserve">Flood control benefits will be found along this area of the project. </w:t>
      </w:r>
    </w:p>
    <w:p w14:paraId="7AA0EBF8" w14:textId="4EEEC215" w:rsidR="009D4369" w:rsidRDefault="009D4369" w:rsidP="009D4369">
      <w:pPr>
        <w:pStyle w:val="ListParagraph"/>
        <w:numPr>
          <w:ilvl w:val="0"/>
          <w:numId w:val="43"/>
        </w:numPr>
        <w:rPr>
          <w:sz w:val="22"/>
          <w:szCs w:val="22"/>
        </w:rPr>
      </w:pPr>
      <w:proofErr w:type="spellStart"/>
      <w:r>
        <w:rPr>
          <w:sz w:val="22"/>
          <w:szCs w:val="22"/>
        </w:rPr>
        <w:t>Stormwater</w:t>
      </w:r>
      <w:proofErr w:type="spellEnd"/>
      <w:r>
        <w:rPr>
          <w:sz w:val="22"/>
          <w:szCs w:val="22"/>
        </w:rPr>
        <w:t xml:space="preserve"> quality benefits also exist with this portion of the design.</w:t>
      </w:r>
    </w:p>
    <w:p w14:paraId="5B9A8EB7" w14:textId="38E1B791" w:rsidR="00566C6A" w:rsidRDefault="00566C6A" w:rsidP="009D4369">
      <w:pPr>
        <w:pStyle w:val="ListParagraph"/>
        <w:numPr>
          <w:ilvl w:val="0"/>
          <w:numId w:val="43"/>
        </w:numPr>
        <w:rPr>
          <w:sz w:val="22"/>
          <w:szCs w:val="22"/>
        </w:rPr>
      </w:pPr>
      <w:r>
        <w:rPr>
          <w:sz w:val="22"/>
          <w:szCs w:val="22"/>
        </w:rPr>
        <w:t xml:space="preserve">There was a good amount of discussion around increasing the public’s awareness of the flood control and </w:t>
      </w:r>
      <w:proofErr w:type="spellStart"/>
      <w:r>
        <w:rPr>
          <w:sz w:val="22"/>
          <w:szCs w:val="22"/>
        </w:rPr>
        <w:t>stormwater</w:t>
      </w:r>
      <w:proofErr w:type="spellEnd"/>
      <w:r>
        <w:rPr>
          <w:sz w:val="22"/>
          <w:szCs w:val="22"/>
        </w:rPr>
        <w:t xml:space="preserve"> benefits </w:t>
      </w:r>
      <w:proofErr w:type="gramStart"/>
      <w:r>
        <w:rPr>
          <w:sz w:val="22"/>
          <w:szCs w:val="22"/>
        </w:rPr>
        <w:t>as a result of</w:t>
      </w:r>
      <w:proofErr w:type="gramEnd"/>
      <w:r>
        <w:rPr>
          <w:sz w:val="22"/>
          <w:szCs w:val="22"/>
        </w:rPr>
        <w:t xml:space="preserve"> the project. </w:t>
      </w:r>
    </w:p>
    <w:p w14:paraId="490C8E66" w14:textId="77777777" w:rsidR="00DE2D08" w:rsidRDefault="00DE2D08" w:rsidP="00DE2D08">
      <w:pPr>
        <w:rPr>
          <w:sz w:val="22"/>
          <w:szCs w:val="22"/>
        </w:rPr>
      </w:pPr>
    </w:p>
    <w:p w14:paraId="227DDA79" w14:textId="2C0306B6" w:rsidR="002920AC" w:rsidRDefault="002920AC" w:rsidP="002920AC">
      <w:pPr>
        <w:rPr>
          <w:b/>
          <w:sz w:val="22"/>
          <w:szCs w:val="22"/>
        </w:rPr>
      </w:pPr>
      <w:r>
        <w:rPr>
          <w:b/>
          <w:sz w:val="22"/>
          <w:szCs w:val="22"/>
        </w:rPr>
        <w:t>San Pedro Creek Design Update (August 4</w:t>
      </w:r>
      <w:r w:rsidR="004101C5">
        <w:rPr>
          <w:b/>
          <w:sz w:val="22"/>
          <w:szCs w:val="22"/>
        </w:rPr>
        <w:t>) -</w:t>
      </w:r>
      <w:r>
        <w:rPr>
          <w:b/>
          <w:sz w:val="22"/>
          <w:szCs w:val="22"/>
        </w:rPr>
        <w:t xml:space="preserve"> Meeting Recap </w:t>
      </w:r>
    </w:p>
    <w:p w14:paraId="513311C6" w14:textId="77777777" w:rsidR="002920AC" w:rsidRDefault="002920AC" w:rsidP="002920AC">
      <w:pPr>
        <w:pStyle w:val="ListParagraph"/>
        <w:numPr>
          <w:ilvl w:val="0"/>
          <w:numId w:val="43"/>
        </w:numPr>
        <w:rPr>
          <w:sz w:val="22"/>
          <w:szCs w:val="22"/>
        </w:rPr>
      </w:pPr>
      <w:r>
        <w:rPr>
          <w:sz w:val="22"/>
          <w:szCs w:val="22"/>
        </w:rPr>
        <w:t xml:space="preserve">Public art elements and design enhancements were presented to attendees, followed by a question and answer portion. The public also received comment cards to provide written feedback. </w:t>
      </w:r>
    </w:p>
    <w:p w14:paraId="2F3DAD27" w14:textId="77777777" w:rsidR="002920AC" w:rsidRPr="006E4034" w:rsidRDefault="002920AC" w:rsidP="002920AC">
      <w:pPr>
        <w:pStyle w:val="ListParagraph"/>
        <w:numPr>
          <w:ilvl w:val="0"/>
          <w:numId w:val="43"/>
        </w:numPr>
        <w:rPr>
          <w:sz w:val="22"/>
          <w:szCs w:val="22"/>
        </w:rPr>
      </w:pPr>
      <w:r>
        <w:rPr>
          <w:sz w:val="22"/>
          <w:szCs w:val="22"/>
        </w:rPr>
        <w:t xml:space="preserve">Approximately 41 people </w:t>
      </w:r>
      <w:proofErr w:type="gramStart"/>
      <w:r>
        <w:rPr>
          <w:sz w:val="22"/>
          <w:szCs w:val="22"/>
        </w:rPr>
        <w:t>were in attendance at</w:t>
      </w:r>
      <w:proofErr w:type="gramEnd"/>
      <w:r>
        <w:rPr>
          <w:sz w:val="22"/>
          <w:szCs w:val="22"/>
        </w:rPr>
        <w:t xml:space="preserve"> the meeting and provided valuable feedback that will be considered in the design of the project. </w:t>
      </w:r>
    </w:p>
    <w:p w14:paraId="6C286AEF" w14:textId="77777777" w:rsidR="002920AC" w:rsidRDefault="002920AC" w:rsidP="002920AC">
      <w:pPr>
        <w:pStyle w:val="ListParagraph"/>
        <w:numPr>
          <w:ilvl w:val="0"/>
          <w:numId w:val="43"/>
        </w:numPr>
        <w:rPr>
          <w:sz w:val="22"/>
          <w:szCs w:val="22"/>
        </w:rPr>
      </w:pPr>
      <w:r>
        <w:rPr>
          <w:sz w:val="22"/>
          <w:szCs w:val="22"/>
        </w:rPr>
        <w:t xml:space="preserve">The DeBerry Group is compiling all comments and report will be shared with the subcommittee. </w:t>
      </w:r>
    </w:p>
    <w:p w14:paraId="659B54BF" w14:textId="77777777" w:rsidR="002920AC" w:rsidRDefault="002920AC" w:rsidP="002920AC">
      <w:pPr>
        <w:pStyle w:val="ListParagraph"/>
        <w:rPr>
          <w:sz w:val="22"/>
          <w:szCs w:val="22"/>
        </w:rPr>
      </w:pPr>
    </w:p>
    <w:p w14:paraId="53710338" w14:textId="31956C56" w:rsidR="00DE2D08" w:rsidRDefault="00DE2D08" w:rsidP="00DE2D08">
      <w:pPr>
        <w:rPr>
          <w:b/>
          <w:i/>
          <w:sz w:val="22"/>
          <w:szCs w:val="22"/>
        </w:rPr>
      </w:pPr>
      <w:r w:rsidRPr="00DE2D08">
        <w:rPr>
          <w:b/>
          <w:i/>
          <w:sz w:val="22"/>
          <w:szCs w:val="22"/>
        </w:rPr>
        <w:t>Mr. Averyt reviewed construction images with the public:</w:t>
      </w:r>
    </w:p>
    <w:p w14:paraId="4C69F5C9" w14:textId="2EF8D7C3" w:rsidR="00DE2D08" w:rsidRPr="00DE2D08" w:rsidRDefault="00DE2D08" w:rsidP="00DE2D08">
      <w:pPr>
        <w:pStyle w:val="ListParagraph"/>
        <w:numPr>
          <w:ilvl w:val="0"/>
          <w:numId w:val="44"/>
        </w:numPr>
        <w:rPr>
          <w:b/>
          <w:i/>
          <w:sz w:val="22"/>
          <w:szCs w:val="22"/>
        </w:rPr>
      </w:pPr>
      <w:r>
        <w:rPr>
          <w:sz w:val="22"/>
          <w:szCs w:val="22"/>
        </w:rPr>
        <w:t xml:space="preserve">Image 1: Image of wetlands area where planters are being formed for the cypress trees. The circular forms are also for the wall around the fountain </w:t>
      </w:r>
    </w:p>
    <w:p w14:paraId="6437818D" w14:textId="66A3FA2A" w:rsidR="002920AC" w:rsidRPr="002920AC" w:rsidRDefault="00DE2D08" w:rsidP="002920AC">
      <w:pPr>
        <w:pStyle w:val="ListParagraph"/>
        <w:numPr>
          <w:ilvl w:val="0"/>
          <w:numId w:val="44"/>
        </w:numPr>
        <w:rPr>
          <w:b/>
          <w:i/>
          <w:sz w:val="22"/>
          <w:szCs w:val="22"/>
        </w:rPr>
      </w:pPr>
      <w:r>
        <w:rPr>
          <w:sz w:val="22"/>
          <w:szCs w:val="22"/>
        </w:rPr>
        <w:t xml:space="preserve">Image </w:t>
      </w:r>
      <w:r w:rsidR="002920AC">
        <w:rPr>
          <w:sz w:val="22"/>
          <w:szCs w:val="22"/>
        </w:rPr>
        <w:t xml:space="preserve">2: Pouring walls, excavation, and backfilling continues. </w:t>
      </w:r>
    </w:p>
    <w:p w14:paraId="1940D123" w14:textId="4272A88E" w:rsidR="002920AC" w:rsidRPr="002920AC" w:rsidRDefault="002920AC" w:rsidP="002920AC">
      <w:pPr>
        <w:pStyle w:val="ListParagraph"/>
        <w:numPr>
          <w:ilvl w:val="0"/>
          <w:numId w:val="44"/>
        </w:numPr>
        <w:rPr>
          <w:b/>
          <w:i/>
          <w:sz w:val="22"/>
          <w:szCs w:val="22"/>
        </w:rPr>
      </w:pPr>
      <w:r>
        <w:rPr>
          <w:sz w:val="22"/>
          <w:szCs w:val="22"/>
        </w:rPr>
        <w:t>Image 3: Image looking downstream from Santa Rosa Street Bridge. Historic walls pictured are being preserved.</w:t>
      </w:r>
    </w:p>
    <w:p w14:paraId="75D9DFFB" w14:textId="0917A176" w:rsidR="002920AC" w:rsidRPr="002920AC" w:rsidRDefault="002920AC" w:rsidP="002920AC">
      <w:pPr>
        <w:pStyle w:val="ListParagraph"/>
        <w:numPr>
          <w:ilvl w:val="0"/>
          <w:numId w:val="44"/>
        </w:numPr>
        <w:rPr>
          <w:b/>
          <w:i/>
          <w:sz w:val="22"/>
          <w:szCs w:val="22"/>
        </w:rPr>
      </w:pPr>
      <w:r>
        <w:rPr>
          <w:sz w:val="22"/>
          <w:szCs w:val="22"/>
        </w:rPr>
        <w:t xml:space="preserve">Image 4: Image further downstream. Sheet pile walls are being formed. This is the area where Adriana Garcia’s mural will be installed. </w:t>
      </w:r>
    </w:p>
    <w:p w14:paraId="40D6F868" w14:textId="77777777" w:rsidR="002920AC" w:rsidRPr="002920AC" w:rsidRDefault="002920AC" w:rsidP="002920AC">
      <w:pPr>
        <w:pStyle w:val="ListParagraph"/>
        <w:numPr>
          <w:ilvl w:val="0"/>
          <w:numId w:val="44"/>
        </w:numPr>
        <w:rPr>
          <w:b/>
          <w:i/>
          <w:sz w:val="22"/>
          <w:szCs w:val="22"/>
        </w:rPr>
      </w:pPr>
      <w:r>
        <w:rPr>
          <w:sz w:val="22"/>
          <w:szCs w:val="22"/>
        </w:rPr>
        <w:t xml:space="preserve">Image 5: Image, upstream from Travis Street, shows first crest control gate. Concrete pours are currently being completed where the future gatehouse will be found. </w:t>
      </w:r>
    </w:p>
    <w:p w14:paraId="56CCC7BE" w14:textId="26370753" w:rsidR="002920AC" w:rsidRPr="002920AC" w:rsidRDefault="002920AC" w:rsidP="002920AC">
      <w:pPr>
        <w:pStyle w:val="ListParagraph"/>
        <w:numPr>
          <w:ilvl w:val="0"/>
          <w:numId w:val="44"/>
        </w:numPr>
        <w:rPr>
          <w:b/>
          <w:i/>
          <w:sz w:val="22"/>
          <w:szCs w:val="22"/>
        </w:rPr>
      </w:pPr>
      <w:r>
        <w:rPr>
          <w:sz w:val="22"/>
          <w:szCs w:val="22"/>
        </w:rPr>
        <w:t xml:space="preserve">Image 6: Upstream toward Houston Street. The tunnel’s main shaft is show on the left of the image. A band was designed to help reinforce the shaft. This is also where a future mural will be displayed. </w:t>
      </w:r>
    </w:p>
    <w:p w14:paraId="25FDAB4B" w14:textId="77777777" w:rsidR="002920AC" w:rsidRPr="002920AC" w:rsidRDefault="002920AC" w:rsidP="002920AC">
      <w:pPr>
        <w:pStyle w:val="ListParagraph"/>
        <w:numPr>
          <w:ilvl w:val="0"/>
          <w:numId w:val="44"/>
        </w:numPr>
        <w:rPr>
          <w:b/>
          <w:i/>
          <w:sz w:val="22"/>
          <w:szCs w:val="22"/>
        </w:rPr>
      </w:pPr>
      <w:r>
        <w:rPr>
          <w:sz w:val="22"/>
          <w:szCs w:val="22"/>
        </w:rPr>
        <w:t xml:space="preserve">Image 7: Looking back toward Travis Street. After the rain event occurred earlier on the week of August 10 about 3.94 inches fell in that area. The Sundt-Davila Joint Venture Team </w:t>
      </w:r>
      <w:proofErr w:type="gramStart"/>
      <w:r>
        <w:rPr>
          <w:sz w:val="22"/>
          <w:szCs w:val="22"/>
        </w:rPr>
        <w:t>was able to</w:t>
      </w:r>
      <w:proofErr w:type="gramEnd"/>
      <w:r>
        <w:rPr>
          <w:sz w:val="22"/>
          <w:szCs w:val="22"/>
        </w:rPr>
        <w:t xml:space="preserve"> execute their plan to pump out water and continue work along the channel.  </w:t>
      </w:r>
    </w:p>
    <w:p w14:paraId="19D0C6A7" w14:textId="77777777" w:rsidR="005E1B30" w:rsidRDefault="005E1B30" w:rsidP="004C7098">
      <w:pPr>
        <w:rPr>
          <w:i/>
          <w:sz w:val="22"/>
          <w:szCs w:val="22"/>
        </w:rPr>
      </w:pPr>
    </w:p>
    <w:p w14:paraId="2DEE8EBE" w14:textId="6DE2B86A" w:rsidR="004F05E1" w:rsidRDefault="00C96CDB" w:rsidP="004F05E1">
      <w:pPr>
        <w:rPr>
          <w:b/>
          <w:sz w:val="22"/>
          <w:szCs w:val="22"/>
        </w:rPr>
      </w:pPr>
      <w:r>
        <w:rPr>
          <w:b/>
          <w:sz w:val="22"/>
          <w:szCs w:val="22"/>
        </w:rPr>
        <w:t>PUBLIC ART PROGRAM UPDATE</w:t>
      </w:r>
    </w:p>
    <w:p w14:paraId="130F2265" w14:textId="4354A812" w:rsidR="002920AC" w:rsidRDefault="006E4034" w:rsidP="001B13C5">
      <w:pPr>
        <w:rPr>
          <w:i/>
          <w:sz w:val="22"/>
          <w:szCs w:val="22"/>
        </w:rPr>
      </w:pPr>
      <w:r>
        <w:rPr>
          <w:i/>
          <w:sz w:val="22"/>
          <w:szCs w:val="22"/>
        </w:rPr>
        <w:t>Carrie Brown</w:t>
      </w:r>
      <w:r w:rsidR="001B13C5" w:rsidRPr="00F55BD3">
        <w:rPr>
          <w:i/>
          <w:sz w:val="22"/>
          <w:szCs w:val="22"/>
        </w:rPr>
        <w:t xml:space="preserve">, </w:t>
      </w:r>
      <w:r w:rsidR="001B13C5">
        <w:rPr>
          <w:i/>
          <w:sz w:val="22"/>
          <w:szCs w:val="22"/>
        </w:rPr>
        <w:t>San Antonio River Authority</w:t>
      </w:r>
      <w:r>
        <w:rPr>
          <w:i/>
          <w:sz w:val="22"/>
          <w:szCs w:val="22"/>
        </w:rPr>
        <w:t xml:space="preserve"> Public Art Curator</w:t>
      </w:r>
      <w:r w:rsidR="001B13C5">
        <w:rPr>
          <w:i/>
          <w:sz w:val="22"/>
          <w:szCs w:val="22"/>
        </w:rPr>
        <w:t>, provided an update of the public art program</w:t>
      </w:r>
      <w:r>
        <w:rPr>
          <w:i/>
          <w:sz w:val="22"/>
          <w:szCs w:val="22"/>
        </w:rPr>
        <w:t xml:space="preserve"> and</w:t>
      </w:r>
      <w:r w:rsidR="001B13C5">
        <w:rPr>
          <w:i/>
          <w:sz w:val="22"/>
          <w:szCs w:val="22"/>
        </w:rPr>
        <w:t xml:space="preserve"> reported the following</w:t>
      </w:r>
      <w:r w:rsidR="002920AC">
        <w:rPr>
          <w:i/>
          <w:sz w:val="22"/>
          <w:szCs w:val="22"/>
        </w:rPr>
        <w:t>:</w:t>
      </w:r>
    </w:p>
    <w:p w14:paraId="3DF6E24E" w14:textId="77777777" w:rsidR="002920AC" w:rsidRDefault="002920AC" w:rsidP="001B13C5">
      <w:pPr>
        <w:rPr>
          <w:i/>
          <w:sz w:val="22"/>
          <w:szCs w:val="22"/>
        </w:rPr>
      </w:pPr>
    </w:p>
    <w:p w14:paraId="2AEE995B" w14:textId="1E7DF521" w:rsidR="002920AC" w:rsidRPr="002920AC" w:rsidRDefault="002920AC" w:rsidP="001B13C5">
      <w:pPr>
        <w:rPr>
          <w:b/>
          <w:sz w:val="22"/>
          <w:szCs w:val="22"/>
        </w:rPr>
      </w:pPr>
      <w:r>
        <w:rPr>
          <w:b/>
          <w:sz w:val="22"/>
          <w:szCs w:val="22"/>
        </w:rPr>
        <w:t xml:space="preserve">Prequalified list of artists </w:t>
      </w:r>
    </w:p>
    <w:p w14:paraId="21C09D4C" w14:textId="5397993B" w:rsidR="002920AC" w:rsidRPr="002920AC" w:rsidRDefault="002920AC" w:rsidP="002920AC">
      <w:pPr>
        <w:pStyle w:val="ListParagraph"/>
        <w:numPr>
          <w:ilvl w:val="0"/>
          <w:numId w:val="45"/>
        </w:numPr>
        <w:rPr>
          <w:i/>
          <w:sz w:val="22"/>
          <w:szCs w:val="22"/>
        </w:rPr>
      </w:pPr>
      <w:r>
        <w:rPr>
          <w:sz w:val="22"/>
          <w:szCs w:val="22"/>
        </w:rPr>
        <w:t xml:space="preserve">The prequalified list of artists was built by holding a call to artists which ended in June. </w:t>
      </w:r>
    </w:p>
    <w:p w14:paraId="0CF167C8" w14:textId="664A28A4" w:rsidR="002920AC" w:rsidRPr="002920AC" w:rsidRDefault="002920AC" w:rsidP="002920AC">
      <w:pPr>
        <w:pStyle w:val="ListParagraph"/>
        <w:numPr>
          <w:ilvl w:val="0"/>
          <w:numId w:val="45"/>
        </w:numPr>
        <w:rPr>
          <w:i/>
          <w:sz w:val="22"/>
          <w:szCs w:val="22"/>
        </w:rPr>
      </w:pPr>
      <w:r>
        <w:rPr>
          <w:sz w:val="22"/>
          <w:szCs w:val="22"/>
        </w:rPr>
        <w:t>An informational meeting was held for artists.</w:t>
      </w:r>
    </w:p>
    <w:p w14:paraId="5B4E4F6E" w14:textId="287A99E7" w:rsidR="002920AC" w:rsidRPr="002920AC" w:rsidRDefault="002920AC" w:rsidP="002920AC">
      <w:pPr>
        <w:pStyle w:val="ListParagraph"/>
        <w:numPr>
          <w:ilvl w:val="0"/>
          <w:numId w:val="45"/>
        </w:numPr>
        <w:rPr>
          <w:i/>
          <w:sz w:val="22"/>
          <w:szCs w:val="22"/>
        </w:rPr>
      </w:pPr>
      <w:r>
        <w:rPr>
          <w:sz w:val="22"/>
          <w:szCs w:val="22"/>
        </w:rPr>
        <w:lastRenderedPageBreak/>
        <w:t xml:space="preserve">There were 276 applications submitted. </w:t>
      </w:r>
    </w:p>
    <w:p w14:paraId="17249E5C" w14:textId="77777777" w:rsidR="001908B4" w:rsidRPr="001908B4" w:rsidRDefault="002920AC" w:rsidP="001908B4">
      <w:pPr>
        <w:pStyle w:val="ListParagraph"/>
        <w:numPr>
          <w:ilvl w:val="0"/>
          <w:numId w:val="45"/>
        </w:numPr>
        <w:rPr>
          <w:i/>
          <w:sz w:val="22"/>
          <w:szCs w:val="22"/>
        </w:rPr>
      </w:pPr>
      <w:r>
        <w:rPr>
          <w:sz w:val="22"/>
          <w:szCs w:val="22"/>
        </w:rPr>
        <w:t>The selection panel was comprised of local and regional artists in addition to Los Angeles and Seattle-based artists</w:t>
      </w:r>
      <w:r w:rsidR="001908B4">
        <w:rPr>
          <w:sz w:val="22"/>
          <w:szCs w:val="22"/>
        </w:rPr>
        <w:t xml:space="preserve">. The panel was moderated by Rene </w:t>
      </w:r>
      <w:proofErr w:type="spellStart"/>
      <w:r w:rsidR="001908B4">
        <w:rPr>
          <w:sz w:val="22"/>
          <w:szCs w:val="22"/>
        </w:rPr>
        <w:t>Piechocki</w:t>
      </w:r>
      <w:proofErr w:type="spellEnd"/>
      <w:r w:rsidR="001908B4">
        <w:rPr>
          <w:sz w:val="22"/>
          <w:szCs w:val="22"/>
        </w:rPr>
        <w:t xml:space="preserve">. </w:t>
      </w:r>
    </w:p>
    <w:p w14:paraId="12380DEF" w14:textId="339FC9F3" w:rsidR="001908B4" w:rsidRPr="001908B4" w:rsidRDefault="001908B4" w:rsidP="001908B4">
      <w:pPr>
        <w:pStyle w:val="ListParagraph"/>
        <w:numPr>
          <w:ilvl w:val="0"/>
          <w:numId w:val="45"/>
        </w:numPr>
        <w:rPr>
          <w:i/>
          <w:sz w:val="22"/>
          <w:szCs w:val="22"/>
        </w:rPr>
      </w:pPr>
      <w:r w:rsidRPr="001908B4">
        <w:rPr>
          <w:sz w:val="22"/>
          <w:szCs w:val="22"/>
        </w:rPr>
        <w:t xml:space="preserve">Various characteristics were considered, including 4 main </w:t>
      </w:r>
      <w:r>
        <w:rPr>
          <w:sz w:val="22"/>
          <w:szCs w:val="22"/>
        </w:rPr>
        <w:t xml:space="preserve">evaluation </w:t>
      </w:r>
      <w:r w:rsidRPr="001908B4">
        <w:rPr>
          <w:sz w:val="22"/>
          <w:szCs w:val="22"/>
        </w:rPr>
        <w:t>points</w:t>
      </w:r>
      <w:r>
        <w:rPr>
          <w:sz w:val="22"/>
          <w:szCs w:val="22"/>
        </w:rPr>
        <w:t>, artwork goals, and artwork types (permanent and temporary)</w:t>
      </w:r>
      <w:r w:rsidRPr="001908B4">
        <w:rPr>
          <w:sz w:val="22"/>
          <w:szCs w:val="22"/>
        </w:rPr>
        <w:t xml:space="preserve">. The evaluation criteria can be found on the spcproject.com website. </w:t>
      </w:r>
    </w:p>
    <w:p w14:paraId="536F7793" w14:textId="3F2C4BC4" w:rsidR="001908B4" w:rsidRPr="001908B4" w:rsidRDefault="001908B4" w:rsidP="001908B4">
      <w:pPr>
        <w:pStyle w:val="ListParagraph"/>
        <w:numPr>
          <w:ilvl w:val="0"/>
          <w:numId w:val="45"/>
        </w:numPr>
        <w:rPr>
          <w:i/>
          <w:sz w:val="22"/>
          <w:szCs w:val="22"/>
        </w:rPr>
      </w:pPr>
      <w:r>
        <w:rPr>
          <w:sz w:val="22"/>
          <w:szCs w:val="22"/>
        </w:rPr>
        <w:t xml:space="preserve">The selection panel took a tour of the project site to give them a visual of what is to come. </w:t>
      </w:r>
    </w:p>
    <w:p w14:paraId="21637113" w14:textId="188EB08D" w:rsidR="001908B4" w:rsidRPr="001908B4" w:rsidRDefault="001908B4" w:rsidP="001908B4">
      <w:pPr>
        <w:pStyle w:val="ListParagraph"/>
        <w:numPr>
          <w:ilvl w:val="0"/>
          <w:numId w:val="45"/>
        </w:numPr>
        <w:rPr>
          <w:i/>
          <w:sz w:val="22"/>
          <w:szCs w:val="22"/>
        </w:rPr>
      </w:pPr>
      <w:r>
        <w:rPr>
          <w:sz w:val="22"/>
          <w:szCs w:val="22"/>
        </w:rPr>
        <w:t>A total of 115 artists, representing a diverse cross-section of talent, were selected to be placed on the prequalified list.</w:t>
      </w:r>
    </w:p>
    <w:p w14:paraId="3517E093" w14:textId="3BAB0668" w:rsidR="001908B4" w:rsidRPr="001908B4" w:rsidRDefault="001908B4" w:rsidP="001908B4">
      <w:pPr>
        <w:pStyle w:val="ListParagraph"/>
        <w:numPr>
          <w:ilvl w:val="0"/>
          <w:numId w:val="45"/>
        </w:numPr>
        <w:rPr>
          <w:i/>
          <w:sz w:val="22"/>
          <w:szCs w:val="22"/>
        </w:rPr>
      </w:pPr>
      <w:r>
        <w:rPr>
          <w:sz w:val="22"/>
          <w:szCs w:val="22"/>
        </w:rPr>
        <w:t xml:space="preserve">We will conduct a demographic survey to the selected artists to evaluate our outreach efforts. </w:t>
      </w:r>
    </w:p>
    <w:p w14:paraId="14026A0C" w14:textId="14357C8C" w:rsidR="001908B4" w:rsidRPr="001908B4" w:rsidRDefault="001908B4" w:rsidP="001908B4">
      <w:pPr>
        <w:pStyle w:val="ListParagraph"/>
        <w:numPr>
          <w:ilvl w:val="0"/>
          <w:numId w:val="45"/>
        </w:numPr>
        <w:rPr>
          <w:i/>
          <w:sz w:val="22"/>
          <w:szCs w:val="22"/>
        </w:rPr>
      </w:pPr>
      <w:r>
        <w:rPr>
          <w:sz w:val="22"/>
          <w:szCs w:val="22"/>
        </w:rPr>
        <w:t xml:space="preserve">The list of prequalified artists will be presented to Commissioner’s Court on July 25. </w:t>
      </w:r>
    </w:p>
    <w:p w14:paraId="62F7B5EA" w14:textId="77777777" w:rsidR="001908B4" w:rsidRDefault="001908B4" w:rsidP="001908B4">
      <w:pPr>
        <w:rPr>
          <w:sz w:val="22"/>
          <w:szCs w:val="22"/>
        </w:rPr>
      </w:pPr>
    </w:p>
    <w:p w14:paraId="164FD189" w14:textId="458C8E70" w:rsidR="001908B4" w:rsidRDefault="001908B4" w:rsidP="001908B4">
      <w:pPr>
        <w:rPr>
          <w:b/>
          <w:sz w:val="22"/>
          <w:szCs w:val="22"/>
        </w:rPr>
      </w:pPr>
      <w:r>
        <w:rPr>
          <w:b/>
          <w:sz w:val="22"/>
          <w:szCs w:val="22"/>
        </w:rPr>
        <w:t>Next Steps</w:t>
      </w:r>
    </w:p>
    <w:p w14:paraId="0F262600" w14:textId="16E00BBF" w:rsidR="001908B4" w:rsidRPr="001908B4" w:rsidRDefault="001908B4" w:rsidP="001908B4">
      <w:pPr>
        <w:pStyle w:val="ListParagraph"/>
        <w:numPr>
          <w:ilvl w:val="0"/>
          <w:numId w:val="46"/>
        </w:numPr>
        <w:rPr>
          <w:b/>
          <w:sz w:val="22"/>
          <w:szCs w:val="22"/>
        </w:rPr>
      </w:pPr>
      <w:r>
        <w:rPr>
          <w:sz w:val="22"/>
          <w:szCs w:val="22"/>
        </w:rPr>
        <w:t xml:space="preserve">You can find the prequalified list of artists on the spcproject.com website and on artists.org. </w:t>
      </w:r>
    </w:p>
    <w:p w14:paraId="564E5A03" w14:textId="2D84270C" w:rsidR="001908B4" w:rsidRPr="001908B4" w:rsidRDefault="001908B4" w:rsidP="001908B4">
      <w:pPr>
        <w:pStyle w:val="ListParagraph"/>
        <w:numPr>
          <w:ilvl w:val="0"/>
          <w:numId w:val="46"/>
        </w:numPr>
        <w:rPr>
          <w:b/>
          <w:sz w:val="22"/>
          <w:szCs w:val="22"/>
        </w:rPr>
      </w:pPr>
      <w:r>
        <w:rPr>
          <w:sz w:val="22"/>
          <w:szCs w:val="22"/>
        </w:rPr>
        <w:t>We will start reaching out to artists very soon.</w:t>
      </w:r>
    </w:p>
    <w:p w14:paraId="2C2F4C05" w14:textId="41DAB8EC" w:rsidR="001908B4" w:rsidRPr="00A10B14" w:rsidRDefault="001908B4" w:rsidP="001908B4">
      <w:pPr>
        <w:pStyle w:val="ListParagraph"/>
        <w:numPr>
          <w:ilvl w:val="0"/>
          <w:numId w:val="46"/>
        </w:numPr>
        <w:rPr>
          <w:b/>
          <w:sz w:val="22"/>
          <w:szCs w:val="22"/>
        </w:rPr>
      </w:pPr>
      <w:r>
        <w:rPr>
          <w:sz w:val="22"/>
          <w:szCs w:val="22"/>
        </w:rPr>
        <w:t xml:space="preserve">The plan will be to conduct open calls to the list once opportunities for additional artwork have been identified. </w:t>
      </w:r>
    </w:p>
    <w:p w14:paraId="31B06B89" w14:textId="581A2735" w:rsidR="00A10B14" w:rsidRPr="00AF5849" w:rsidRDefault="00A10B14" w:rsidP="001908B4">
      <w:pPr>
        <w:pStyle w:val="ListParagraph"/>
        <w:numPr>
          <w:ilvl w:val="0"/>
          <w:numId w:val="46"/>
        </w:numPr>
        <w:rPr>
          <w:b/>
          <w:sz w:val="22"/>
          <w:szCs w:val="22"/>
        </w:rPr>
      </w:pPr>
      <w:r>
        <w:rPr>
          <w:sz w:val="22"/>
          <w:szCs w:val="22"/>
        </w:rPr>
        <w:t xml:space="preserve">Invitations for a specific project or direct selection could also occur. </w:t>
      </w:r>
    </w:p>
    <w:p w14:paraId="38468FED" w14:textId="11F9D7BB" w:rsidR="00AF5849" w:rsidRPr="002F02FF" w:rsidRDefault="00AF5849" w:rsidP="001908B4">
      <w:pPr>
        <w:pStyle w:val="ListParagraph"/>
        <w:numPr>
          <w:ilvl w:val="0"/>
          <w:numId w:val="46"/>
        </w:numPr>
        <w:rPr>
          <w:b/>
          <w:sz w:val="22"/>
          <w:szCs w:val="22"/>
        </w:rPr>
      </w:pPr>
      <w:r>
        <w:rPr>
          <w:sz w:val="22"/>
          <w:szCs w:val="22"/>
        </w:rPr>
        <w:t xml:space="preserve">Examples of selected artists can be found on artists.org and we will consider incorporating additional imagery on the project’s website. </w:t>
      </w:r>
    </w:p>
    <w:p w14:paraId="3116E0DC" w14:textId="77777777" w:rsidR="002F02FF" w:rsidRDefault="002F02FF" w:rsidP="002F02FF">
      <w:pPr>
        <w:rPr>
          <w:b/>
          <w:sz w:val="22"/>
          <w:szCs w:val="22"/>
        </w:rPr>
      </w:pPr>
    </w:p>
    <w:p w14:paraId="3A20B854" w14:textId="4CA066D1" w:rsidR="002F02FF" w:rsidRDefault="002F02FF" w:rsidP="002F02FF">
      <w:pPr>
        <w:rPr>
          <w:b/>
          <w:sz w:val="22"/>
          <w:szCs w:val="22"/>
        </w:rPr>
      </w:pPr>
      <w:r>
        <w:rPr>
          <w:b/>
          <w:sz w:val="22"/>
          <w:szCs w:val="22"/>
        </w:rPr>
        <w:t>Tile Mural Update</w:t>
      </w:r>
    </w:p>
    <w:p w14:paraId="144C4283" w14:textId="1DE1C584" w:rsidR="002F02FF" w:rsidRPr="002F02FF" w:rsidRDefault="002F02FF" w:rsidP="002F02FF">
      <w:pPr>
        <w:pStyle w:val="ListParagraph"/>
        <w:numPr>
          <w:ilvl w:val="0"/>
          <w:numId w:val="47"/>
        </w:numPr>
        <w:rPr>
          <w:b/>
          <w:sz w:val="22"/>
          <w:szCs w:val="22"/>
        </w:rPr>
      </w:pPr>
      <w:r>
        <w:rPr>
          <w:sz w:val="22"/>
          <w:szCs w:val="22"/>
        </w:rPr>
        <w:t xml:space="preserve">The four artists selected to produce murals along the project are currently working to complete their pieces. </w:t>
      </w:r>
    </w:p>
    <w:p w14:paraId="42890717" w14:textId="676ACEEF" w:rsidR="002F02FF" w:rsidRPr="002F02FF" w:rsidRDefault="002F02FF" w:rsidP="002F02FF">
      <w:pPr>
        <w:pStyle w:val="ListParagraph"/>
        <w:numPr>
          <w:ilvl w:val="0"/>
          <w:numId w:val="47"/>
        </w:numPr>
        <w:rPr>
          <w:b/>
          <w:sz w:val="22"/>
          <w:szCs w:val="22"/>
        </w:rPr>
      </w:pPr>
      <w:r>
        <w:rPr>
          <w:sz w:val="22"/>
          <w:szCs w:val="22"/>
        </w:rPr>
        <w:t xml:space="preserve">Artwork will be translated in to ceramic tile and installed on walls along the creek. </w:t>
      </w:r>
    </w:p>
    <w:p w14:paraId="7963095B" w14:textId="07918FCD" w:rsidR="002F02FF" w:rsidRPr="002F02FF" w:rsidRDefault="002F02FF" w:rsidP="002F02FF">
      <w:pPr>
        <w:pStyle w:val="ListParagraph"/>
        <w:numPr>
          <w:ilvl w:val="0"/>
          <w:numId w:val="47"/>
        </w:numPr>
        <w:rPr>
          <w:b/>
          <w:sz w:val="22"/>
          <w:szCs w:val="22"/>
        </w:rPr>
      </w:pPr>
      <w:r>
        <w:rPr>
          <w:sz w:val="22"/>
          <w:szCs w:val="22"/>
        </w:rPr>
        <w:t xml:space="preserve">Adriana Garcia is nearing completion, and the other 3 murals have been completed. </w:t>
      </w:r>
    </w:p>
    <w:p w14:paraId="7D541CC0" w14:textId="77777777" w:rsidR="002F02FF" w:rsidRPr="002F02FF" w:rsidRDefault="002F02FF" w:rsidP="002F02FF">
      <w:pPr>
        <w:pStyle w:val="ListParagraph"/>
        <w:numPr>
          <w:ilvl w:val="1"/>
          <w:numId w:val="47"/>
        </w:numPr>
        <w:rPr>
          <w:b/>
          <w:sz w:val="22"/>
          <w:szCs w:val="22"/>
        </w:rPr>
      </w:pPr>
      <w:r>
        <w:rPr>
          <w:sz w:val="22"/>
          <w:szCs w:val="22"/>
        </w:rPr>
        <w:t xml:space="preserve">Katie Pell </w:t>
      </w:r>
    </w:p>
    <w:p w14:paraId="0CCB5800" w14:textId="017FE891" w:rsidR="002F02FF" w:rsidRPr="002F02FF" w:rsidRDefault="002F02FF" w:rsidP="002F02FF">
      <w:pPr>
        <w:pStyle w:val="ListParagraph"/>
        <w:numPr>
          <w:ilvl w:val="2"/>
          <w:numId w:val="47"/>
        </w:numPr>
        <w:rPr>
          <w:b/>
          <w:sz w:val="22"/>
          <w:szCs w:val="22"/>
        </w:rPr>
      </w:pPr>
      <w:r>
        <w:rPr>
          <w:sz w:val="22"/>
          <w:szCs w:val="22"/>
        </w:rPr>
        <w:t xml:space="preserve">Completed 2 murals that will be wrapped around a tree well. The shape of the mural mimics the surface area of the tree well. </w:t>
      </w:r>
    </w:p>
    <w:p w14:paraId="2309BAA7" w14:textId="09FB6CBA" w:rsidR="002F02FF" w:rsidRPr="002F02FF" w:rsidRDefault="002F02FF" w:rsidP="002F02FF">
      <w:pPr>
        <w:pStyle w:val="ListParagraph"/>
        <w:numPr>
          <w:ilvl w:val="1"/>
          <w:numId w:val="47"/>
        </w:numPr>
        <w:rPr>
          <w:b/>
          <w:sz w:val="22"/>
          <w:szCs w:val="22"/>
        </w:rPr>
      </w:pPr>
      <w:r>
        <w:rPr>
          <w:sz w:val="22"/>
          <w:szCs w:val="22"/>
        </w:rPr>
        <w:t>Alex Rubio</w:t>
      </w:r>
    </w:p>
    <w:p w14:paraId="474A5714" w14:textId="0D86DE43" w:rsidR="002F02FF" w:rsidRPr="002F02FF" w:rsidRDefault="002F02FF" w:rsidP="002F02FF">
      <w:pPr>
        <w:pStyle w:val="ListParagraph"/>
        <w:numPr>
          <w:ilvl w:val="2"/>
          <w:numId w:val="47"/>
        </w:numPr>
        <w:rPr>
          <w:b/>
          <w:sz w:val="22"/>
          <w:szCs w:val="22"/>
        </w:rPr>
      </w:pPr>
      <w:r>
        <w:rPr>
          <w:sz w:val="22"/>
          <w:szCs w:val="22"/>
        </w:rPr>
        <w:t xml:space="preserve">Produced the maintenance shaft mural that followed the topic of water. Tile samples will be shown to the subcommittee at an upcoming meeting. </w:t>
      </w:r>
    </w:p>
    <w:p w14:paraId="0A0956C8" w14:textId="3FF83FFF" w:rsidR="002F02FF" w:rsidRPr="002F02FF" w:rsidRDefault="002F02FF" w:rsidP="002F02FF">
      <w:pPr>
        <w:pStyle w:val="ListParagraph"/>
        <w:numPr>
          <w:ilvl w:val="1"/>
          <w:numId w:val="47"/>
        </w:numPr>
        <w:rPr>
          <w:b/>
          <w:sz w:val="22"/>
          <w:szCs w:val="22"/>
        </w:rPr>
      </w:pPr>
      <w:r>
        <w:rPr>
          <w:sz w:val="22"/>
          <w:szCs w:val="22"/>
        </w:rPr>
        <w:t>Joe Lopez</w:t>
      </w:r>
    </w:p>
    <w:p w14:paraId="2352F11A" w14:textId="1DAFB20C" w:rsidR="002F02FF" w:rsidRPr="002F02FF" w:rsidRDefault="002F02FF" w:rsidP="002F02FF">
      <w:pPr>
        <w:pStyle w:val="ListParagraph"/>
        <w:numPr>
          <w:ilvl w:val="2"/>
          <w:numId w:val="47"/>
        </w:numPr>
        <w:rPr>
          <w:b/>
          <w:sz w:val="22"/>
          <w:szCs w:val="22"/>
        </w:rPr>
      </w:pPr>
      <w:r>
        <w:rPr>
          <w:sz w:val="22"/>
          <w:szCs w:val="22"/>
        </w:rPr>
        <w:t xml:space="preserve">His mural will be placed on the wall closest to Houston Street and his piece follows the theme of the Alameda Theatre community. </w:t>
      </w:r>
    </w:p>
    <w:p w14:paraId="784E2F14" w14:textId="50B4743D" w:rsidR="002F02FF" w:rsidRPr="008B294C" w:rsidRDefault="002F02FF" w:rsidP="002F02FF">
      <w:pPr>
        <w:pStyle w:val="ListParagraph"/>
        <w:numPr>
          <w:ilvl w:val="1"/>
          <w:numId w:val="47"/>
        </w:numPr>
        <w:rPr>
          <w:b/>
          <w:sz w:val="22"/>
          <w:szCs w:val="22"/>
        </w:rPr>
      </w:pPr>
      <w:r>
        <w:rPr>
          <w:sz w:val="22"/>
          <w:szCs w:val="22"/>
        </w:rPr>
        <w:t xml:space="preserve">Renderings of each mural can be found on the project website at spcproject.com. </w:t>
      </w:r>
    </w:p>
    <w:p w14:paraId="75EBBB72" w14:textId="77777777" w:rsidR="008B294C" w:rsidRDefault="008B294C" w:rsidP="008B294C">
      <w:pPr>
        <w:rPr>
          <w:b/>
          <w:sz w:val="22"/>
          <w:szCs w:val="22"/>
        </w:rPr>
      </w:pPr>
    </w:p>
    <w:p w14:paraId="5956B189" w14:textId="2281C4A7" w:rsidR="008B294C" w:rsidRDefault="008B294C" w:rsidP="008B294C">
      <w:pPr>
        <w:rPr>
          <w:b/>
          <w:sz w:val="22"/>
          <w:szCs w:val="22"/>
        </w:rPr>
      </w:pPr>
      <w:r>
        <w:rPr>
          <w:b/>
          <w:sz w:val="22"/>
          <w:szCs w:val="22"/>
        </w:rPr>
        <w:t>OTHER ITEMS</w:t>
      </w:r>
    </w:p>
    <w:p w14:paraId="6DE5C349" w14:textId="69C6D69D" w:rsidR="008B294C" w:rsidRPr="008B294C" w:rsidRDefault="008B294C" w:rsidP="008B294C">
      <w:pPr>
        <w:pStyle w:val="ListParagraph"/>
        <w:numPr>
          <w:ilvl w:val="0"/>
          <w:numId w:val="48"/>
        </w:numPr>
        <w:rPr>
          <w:b/>
          <w:sz w:val="22"/>
          <w:szCs w:val="22"/>
        </w:rPr>
      </w:pPr>
      <w:r>
        <w:rPr>
          <w:sz w:val="22"/>
          <w:szCs w:val="22"/>
        </w:rPr>
        <w:t xml:space="preserve">San Antonio River Foundation extended invitations to the Confluence Park Unveiling and the Majestic Theater fundraising event to benefit the park. </w:t>
      </w:r>
    </w:p>
    <w:p w14:paraId="2EE44CF2" w14:textId="77777777" w:rsidR="00806CD1" w:rsidRPr="00477691" w:rsidRDefault="00806CD1" w:rsidP="005525E5">
      <w:pPr>
        <w:rPr>
          <w:sz w:val="16"/>
          <w:szCs w:val="16"/>
        </w:rPr>
      </w:pPr>
    </w:p>
    <w:p w14:paraId="355D4D40" w14:textId="77777777" w:rsidR="00C83DFD" w:rsidRPr="007020C3" w:rsidRDefault="00BF7427" w:rsidP="00C83DFD">
      <w:pPr>
        <w:rPr>
          <w:b/>
          <w:sz w:val="22"/>
          <w:szCs w:val="22"/>
        </w:rPr>
      </w:pPr>
      <w:r w:rsidRPr="007020C3">
        <w:rPr>
          <w:b/>
          <w:sz w:val="22"/>
          <w:szCs w:val="22"/>
        </w:rPr>
        <w:t xml:space="preserve">ITEMS TO PRESENT TO </w:t>
      </w:r>
      <w:r w:rsidR="002041E0" w:rsidRPr="007020C3">
        <w:rPr>
          <w:b/>
          <w:sz w:val="22"/>
          <w:szCs w:val="22"/>
        </w:rPr>
        <w:t>W</w:t>
      </w:r>
      <w:r w:rsidR="002041E0">
        <w:rPr>
          <w:b/>
          <w:sz w:val="22"/>
          <w:szCs w:val="22"/>
        </w:rPr>
        <w:t>estside Creeks Oversight Committee:</w:t>
      </w:r>
    </w:p>
    <w:p w14:paraId="0D3251BF" w14:textId="33169CF1" w:rsidR="00C83DFD" w:rsidRDefault="003F13B2" w:rsidP="00C83DFD">
      <w:pPr>
        <w:rPr>
          <w:sz w:val="22"/>
          <w:szCs w:val="22"/>
        </w:rPr>
      </w:pPr>
      <w:r>
        <w:rPr>
          <w:sz w:val="22"/>
          <w:szCs w:val="22"/>
        </w:rPr>
        <w:t>A</w:t>
      </w:r>
      <w:r w:rsidR="00F90FF5">
        <w:rPr>
          <w:sz w:val="22"/>
          <w:szCs w:val="22"/>
        </w:rPr>
        <w:t xml:space="preserve"> subcommittee meeting recap </w:t>
      </w:r>
      <w:r>
        <w:rPr>
          <w:sz w:val="22"/>
          <w:szCs w:val="22"/>
        </w:rPr>
        <w:t xml:space="preserve">will be provided </w:t>
      </w:r>
      <w:r w:rsidR="00A53581" w:rsidRPr="007020C3">
        <w:rPr>
          <w:sz w:val="22"/>
          <w:szCs w:val="22"/>
        </w:rPr>
        <w:t xml:space="preserve">to </w:t>
      </w:r>
      <w:r w:rsidR="00BC698E" w:rsidRPr="007020C3">
        <w:rPr>
          <w:sz w:val="22"/>
          <w:szCs w:val="22"/>
        </w:rPr>
        <w:t>the Westside Creeks Oversight Committee.</w:t>
      </w:r>
    </w:p>
    <w:p w14:paraId="64F68B12" w14:textId="77777777" w:rsidR="00961B42" w:rsidRPr="00961B42" w:rsidRDefault="00961B42" w:rsidP="00057C9C">
      <w:pPr>
        <w:rPr>
          <w:b/>
          <w:sz w:val="22"/>
          <w:szCs w:val="22"/>
        </w:rPr>
      </w:pPr>
    </w:p>
    <w:p w14:paraId="5E76C794" w14:textId="5327D9E1" w:rsidR="00C83DFD" w:rsidRPr="004876E8" w:rsidRDefault="00C83DFD" w:rsidP="004876E8">
      <w:pPr>
        <w:rPr>
          <w:b/>
          <w:sz w:val="22"/>
          <w:szCs w:val="22"/>
        </w:rPr>
      </w:pPr>
      <w:r w:rsidRPr="004876E8">
        <w:rPr>
          <w:b/>
          <w:sz w:val="22"/>
          <w:szCs w:val="22"/>
        </w:rPr>
        <w:t>ADJOURN</w:t>
      </w:r>
    </w:p>
    <w:p w14:paraId="6B73C3C1" w14:textId="0A70AB79" w:rsidR="001E4FB2" w:rsidRPr="00A7406E" w:rsidRDefault="00CF21D2" w:rsidP="001E4FB2">
      <w:pPr>
        <w:rPr>
          <w:b/>
          <w:sz w:val="22"/>
          <w:szCs w:val="22"/>
        </w:rPr>
      </w:pPr>
      <w:r>
        <w:rPr>
          <w:b/>
          <w:i/>
          <w:sz w:val="22"/>
          <w:szCs w:val="22"/>
        </w:rPr>
        <w:t>The meeting adjourned at 10:04 a.m</w:t>
      </w:r>
      <w:r w:rsidR="001E4FB2">
        <w:rPr>
          <w:b/>
          <w:i/>
          <w:sz w:val="22"/>
          <w:szCs w:val="22"/>
        </w:rPr>
        <w:t xml:space="preserve">. </w:t>
      </w:r>
    </w:p>
    <w:p w14:paraId="0DD365A4" w14:textId="4865261B" w:rsidR="00C83DFD" w:rsidRPr="00A7406E" w:rsidRDefault="00C83DFD" w:rsidP="001E4FB2">
      <w:pPr>
        <w:rPr>
          <w:b/>
          <w:sz w:val="22"/>
          <w:szCs w:val="22"/>
        </w:rPr>
      </w:pPr>
    </w:p>
    <w:sectPr w:rsidR="00C83DFD" w:rsidRPr="00A7406E" w:rsidSect="004876E8">
      <w:headerReference w:type="default" r:id="rId9"/>
      <w:footnotePr>
        <w:numRestart w:val="eachPage"/>
      </w:footnotePr>
      <w:pgSz w:w="12240" w:h="15840"/>
      <w:pgMar w:top="27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B5A6" w14:textId="77777777" w:rsidR="00675E7E" w:rsidRDefault="00675E7E" w:rsidP="00F364BB">
      <w:r>
        <w:separator/>
      </w:r>
    </w:p>
  </w:endnote>
  <w:endnote w:type="continuationSeparator" w:id="0">
    <w:p w14:paraId="408B6DAB" w14:textId="77777777" w:rsidR="00675E7E" w:rsidRDefault="00675E7E" w:rsidP="00F3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CE74" w14:textId="77777777" w:rsidR="00675E7E" w:rsidRDefault="00675E7E" w:rsidP="00F364BB">
      <w:r>
        <w:separator/>
      </w:r>
    </w:p>
  </w:footnote>
  <w:footnote w:type="continuationSeparator" w:id="0">
    <w:p w14:paraId="3FBAC240" w14:textId="77777777" w:rsidR="00675E7E" w:rsidRDefault="00675E7E" w:rsidP="00F3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146" w14:textId="33282414" w:rsidR="009E52B6" w:rsidRDefault="009E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AA6"/>
    <w:multiLevelType w:val="hybridMultilevel"/>
    <w:tmpl w:val="0B16C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3A601FA">
      <w:start w:val="1"/>
      <w:numFmt w:val="lowerLetter"/>
      <w:lvlText w:val="%3."/>
      <w:lvlJc w:val="right"/>
      <w:pPr>
        <w:ind w:left="1800" w:hanging="180"/>
      </w:pPr>
      <w:rPr>
        <w:rFonts w:ascii="Cambria" w:eastAsia="Calibri" w:hAnsi="Cambria"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67663"/>
    <w:multiLevelType w:val="hybridMultilevel"/>
    <w:tmpl w:val="24E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F97"/>
    <w:multiLevelType w:val="hybridMultilevel"/>
    <w:tmpl w:val="A4E0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637C"/>
    <w:multiLevelType w:val="hybridMultilevel"/>
    <w:tmpl w:val="A480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A21"/>
    <w:multiLevelType w:val="hybridMultilevel"/>
    <w:tmpl w:val="71345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291F46"/>
    <w:multiLevelType w:val="hybridMultilevel"/>
    <w:tmpl w:val="077A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177AE"/>
    <w:multiLevelType w:val="hybridMultilevel"/>
    <w:tmpl w:val="490E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5D7D"/>
    <w:multiLevelType w:val="hybridMultilevel"/>
    <w:tmpl w:val="AC1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27F82"/>
    <w:multiLevelType w:val="hybridMultilevel"/>
    <w:tmpl w:val="D68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92501"/>
    <w:multiLevelType w:val="hybridMultilevel"/>
    <w:tmpl w:val="9C5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F50BA"/>
    <w:multiLevelType w:val="hybridMultilevel"/>
    <w:tmpl w:val="8CB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81257"/>
    <w:multiLevelType w:val="hybridMultilevel"/>
    <w:tmpl w:val="7BC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A1113"/>
    <w:multiLevelType w:val="hybridMultilevel"/>
    <w:tmpl w:val="79A4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212E2"/>
    <w:multiLevelType w:val="hybridMultilevel"/>
    <w:tmpl w:val="584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82747"/>
    <w:multiLevelType w:val="hybridMultilevel"/>
    <w:tmpl w:val="182A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162B8"/>
    <w:multiLevelType w:val="hybridMultilevel"/>
    <w:tmpl w:val="E44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72DD6"/>
    <w:multiLevelType w:val="hybridMultilevel"/>
    <w:tmpl w:val="25F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257C4"/>
    <w:multiLevelType w:val="hybridMultilevel"/>
    <w:tmpl w:val="B330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B3032"/>
    <w:multiLevelType w:val="hybridMultilevel"/>
    <w:tmpl w:val="78A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35EAB"/>
    <w:multiLevelType w:val="hybridMultilevel"/>
    <w:tmpl w:val="400E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109FD"/>
    <w:multiLevelType w:val="hybridMultilevel"/>
    <w:tmpl w:val="E67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03A63"/>
    <w:multiLevelType w:val="hybridMultilevel"/>
    <w:tmpl w:val="316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8458D"/>
    <w:multiLevelType w:val="hybridMultilevel"/>
    <w:tmpl w:val="DAFED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C402E58"/>
    <w:multiLevelType w:val="hybridMultilevel"/>
    <w:tmpl w:val="426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439F1"/>
    <w:multiLevelType w:val="hybridMultilevel"/>
    <w:tmpl w:val="3F2C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205CF"/>
    <w:multiLevelType w:val="hybridMultilevel"/>
    <w:tmpl w:val="2308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528D3"/>
    <w:multiLevelType w:val="hybridMultilevel"/>
    <w:tmpl w:val="BC56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43160"/>
    <w:multiLevelType w:val="hybridMultilevel"/>
    <w:tmpl w:val="DED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F6E38"/>
    <w:multiLevelType w:val="hybridMultilevel"/>
    <w:tmpl w:val="3CB0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859"/>
    <w:multiLevelType w:val="hybridMultilevel"/>
    <w:tmpl w:val="834E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512A1"/>
    <w:multiLevelType w:val="hybridMultilevel"/>
    <w:tmpl w:val="B57C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87E5F"/>
    <w:multiLevelType w:val="hybridMultilevel"/>
    <w:tmpl w:val="AC1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43950"/>
    <w:multiLevelType w:val="hybridMultilevel"/>
    <w:tmpl w:val="036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76163"/>
    <w:multiLevelType w:val="hybridMultilevel"/>
    <w:tmpl w:val="B002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16549"/>
    <w:multiLevelType w:val="hybridMultilevel"/>
    <w:tmpl w:val="FA1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A004C"/>
    <w:multiLevelType w:val="hybridMultilevel"/>
    <w:tmpl w:val="34B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67688"/>
    <w:multiLevelType w:val="hybridMultilevel"/>
    <w:tmpl w:val="14F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C5C5D"/>
    <w:multiLevelType w:val="hybridMultilevel"/>
    <w:tmpl w:val="4EE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D156AF"/>
    <w:multiLevelType w:val="hybridMultilevel"/>
    <w:tmpl w:val="916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134F3"/>
    <w:multiLevelType w:val="hybridMultilevel"/>
    <w:tmpl w:val="0B1A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E2E6D"/>
    <w:multiLevelType w:val="hybridMultilevel"/>
    <w:tmpl w:val="AC68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D1350"/>
    <w:multiLevelType w:val="hybridMultilevel"/>
    <w:tmpl w:val="20E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E5FAE"/>
    <w:multiLevelType w:val="hybridMultilevel"/>
    <w:tmpl w:val="A68E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D1A5E"/>
    <w:multiLevelType w:val="hybridMultilevel"/>
    <w:tmpl w:val="69C6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F0FE2"/>
    <w:multiLevelType w:val="hybridMultilevel"/>
    <w:tmpl w:val="2B8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D3E16"/>
    <w:multiLevelType w:val="hybridMultilevel"/>
    <w:tmpl w:val="20F8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B57B0"/>
    <w:multiLevelType w:val="hybridMultilevel"/>
    <w:tmpl w:val="6AD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860A2"/>
    <w:multiLevelType w:val="hybridMultilevel"/>
    <w:tmpl w:val="C99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
  </w:num>
  <w:num w:numId="4">
    <w:abstractNumId w:val="44"/>
  </w:num>
  <w:num w:numId="5">
    <w:abstractNumId w:val="22"/>
  </w:num>
  <w:num w:numId="6">
    <w:abstractNumId w:val="37"/>
  </w:num>
  <w:num w:numId="7">
    <w:abstractNumId w:val="45"/>
  </w:num>
  <w:num w:numId="8">
    <w:abstractNumId w:val="26"/>
  </w:num>
  <w:num w:numId="9">
    <w:abstractNumId w:val="47"/>
  </w:num>
  <w:num w:numId="10">
    <w:abstractNumId w:val="35"/>
  </w:num>
  <w:num w:numId="11">
    <w:abstractNumId w:val="9"/>
  </w:num>
  <w:num w:numId="12">
    <w:abstractNumId w:val="18"/>
  </w:num>
  <w:num w:numId="13">
    <w:abstractNumId w:val="32"/>
  </w:num>
  <w:num w:numId="14">
    <w:abstractNumId w:val="21"/>
  </w:num>
  <w:num w:numId="15">
    <w:abstractNumId w:val="16"/>
  </w:num>
  <w:num w:numId="16">
    <w:abstractNumId w:val="4"/>
  </w:num>
  <w:num w:numId="17">
    <w:abstractNumId w:val="12"/>
  </w:num>
  <w:num w:numId="18">
    <w:abstractNumId w:val="33"/>
  </w:num>
  <w:num w:numId="19">
    <w:abstractNumId w:val="46"/>
  </w:num>
  <w:num w:numId="20">
    <w:abstractNumId w:val="27"/>
  </w:num>
  <w:num w:numId="21">
    <w:abstractNumId w:val="19"/>
  </w:num>
  <w:num w:numId="22">
    <w:abstractNumId w:val="6"/>
  </w:num>
  <w:num w:numId="23">
    <w:abstractNumId w:val="40"/>
  </w:num>
  <w:num w:numId="24">
    <w:abstractNumId w:val="29"/>
  </w:num>
  <w:num w:numId="25">
    <w:abstractNumId w:val="25"/>
  </w:num>
  <w:num w:numId="26">
    <w:abstractNumId w:val="28"/>
  </w:num>
  <w:num w:numId="27">
    <w:abstractNumId w:val="17"/>
  </w:num>
  <w:num w:numId="28">
    <w:abstractNumId w:val="41"/>
  </w:num>
  <w:num w:numId="29">
    <w:abstractNumId w:val="1"/>
  </w:num>
  <w:num w:numId="30">
    <w:abstractNumId w:val="5"/>
  </w:num>
  <w:num w:numId="31">
    <w:abstractNumId w:val="20"/>
  </w:num>
  <w:num w:numId="32">
    <w:abstractNumId w:val="14"/>
  </w:num>
  <w:num w:numId="33">
    <w:abstractNumId w:val="38"/>
  </w:num>
  <w:num w:numId="34">
    <w:abstractNumId w:val="13"/>
  </w:num>
  <w:num w:numId="35">
    <w:abstractNumId w:val="30"/>
  </w:num>
  <w:num w:numId="36">
    <w:abstractNumId w:val="43"/>
  </w:num>
  <w:num w:numId="37">
    <w:abstractNumId w:val="34"/>
  </w:num>
  <w:num w:numId="38">
    <w:abstractNumId w:val="10"/>
  </w:num>
  <w:num w:numId="39">
    <w:abstractNumId w:val="15"/>
  </w:num>
  <w:num w:numId="40">
    <w:abstractNumId w:val="11"/>
  </w:num>
  <w:num w:numId="41">
    <w:abstractNumId w:val="2"/>
  </w:num>
  <w:num w:numId="42">
    <w:abstractNumId w:val="36"/>
  </w:num>
  <w:num w:numId="43">
    <w:abstractNumId w:val="8"/>
  </w:num>
  <w:num w:numId="44">
    <w:abstractNumId w:val="7"/>
  </w:num>
  <w:num w:numId="45">
    <w:abstractNumId w:val="42"/>
  </w:num>
  <w:num w:numId="46">
    <w:abstractNumId w:val="23"/>
  </w:num>
  <w:num w:numId="47">
    <w:abstractNumId w:val="24"/>
  </w:num>
  <w:num w:numId="48">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FD"/>
    <w:rsid w:val="00027AC2"/>
    <w:rsid w:val="00030EF5"/>
    <w:rsid w:val="00033FE8"/>
    <w:rsid w:val="00035B89"/>
    <w:rsid w:val="000369F9"/>
    <w:rsid w:val="00043FAE"/>
    <w:rsid w:val="0004531C"/>
    <w:rsid w:val="00046F6C"/>
    <w:rsid w:val="000511F3"/>
    <w:rsid w:val="00053F62"/>
    <w:rsid w:val="00056B72"/>
    <w:rsid w:val="00057AC3"/>
    <w:rsid w:val="00057C9C"/>
    <w:rsid w:val="0006225A"/>
    <w:rsid w:val="00062875"/>
    <w:rsid w:val="00066A50"/>
    <w:rsid w:val="00070228"/>
    <w:rsid w:val="00071BCA"/>
    <w:rsid w:val="00073E38"/>
    <w:rsid w:val="0007492C"/>
    <w:rsid w:val="0007564F"/>
    <w:rsid w:val="00076DF7"/>
    <w:rsid w:val="00085A14"/>
    <w:rsid w:val="000907AC"/>
    <w:rsid w:val="000A244B"/>
    <w:rsid w:val="000A6FF1"/>
    <w:rsid w:val="000B455C"/>
    <w:rsid w:val="000B58B2"/>
    <w:rsid w:val="000C15FB"/>
    <w:rsid w:val="000C1631"/>
    <w:rsid w:val="000C541D"/>
    <w:rsid w:val="000C56AF"/>
    <w:rsid w:val="000D783A"/>
    <w:rsid w:val="000E4146"/>
    <w:rsid w:val="000E41C8"/>
    <w:rsid w:val="000F6838"/>
    <w:rsid w:val="000F6DA3"/>
    <w:rsid w:val="00100031"/>
    <w:rsid w:val="00122A9B"/>
    <w:rsid w:val="00123888"/>
    <w:rsid w:val="00126FF3"/>
    <w:rsid w:val="001274C5"/>
    <w:rsid w:val="00141F89"/>
    <w:rsid w:val="00144692"/>
    <w:rsid w:val="00154ACC"/>
    <w:rsid w:val="00155B51"/>
    <w:rsid w:val="00156111"/>
    <w:rsid w:val="001663D0"/>
    <w:rsid w:val="001755CA"/>
    <w:rsid w:val="00180325"/>
    <w:rsid w:val="00181350"/>
    <w:rsid w:val="001908B4"/>
    <w:rsid w:val="00193839"/>
    <w:rsid w:val="00193ED2"/>
    <w:rsid w:val="001941D1"/>
    <w:rsid w:val="0019626A"/>
    <w:rsid w:val="001B13C5"/>
    <w:rsid w:val="001B2903"/>
    <w:rsid w:val="001B3AE7"/>
    <w:rsid w:val="001C2434"/>
    <w:rsid w:val="001E4599"/>
    <w:rsid w:val="001E4FB2"/>
    <w:rsid w:val="001E57DA"/>
    <w:rsid w:val="001E7FF1"/>
    <w:rsid w:val="001F05C7"/>
    <w:rsid w:val="001F3346"/>
    <w:rsid w:val="001F725C"/>
    <w:rsid w:val="002041E0"/>
    <w:rsid w:val="00210E99"/>
    <w:rsid w:val="002216C7"/>
    <w:rsid w:val="00224153"/>
    <w:rsid w:val="0022458C"/>
    <w:rsid w:val="00225AAA"/>
    <w:rsid w:val="00230195"/>
    <w:rsid w:val="00231AD0"/>
    <w:rsid w:val="00232B68"/>
    <w:rsid w:val="002366C6"/>
    <w:rsid w:val="00243F56"/>
    <w:rsid w:val="0025243B"/>
    <w:rsid w:val="00256137"/>
    <w:rsid w:val="002920AC"/>
    <w:rsid w:val="002A6C81"/>
    <w:rsid w:val="002A7A50"/>
    <w:rsid w:val="002B13AA"/>
    <w:rsid w:val="002B1461"/>
    <w:rsid w:val="002B1A27"/>
    <w:rsid w:val="002B46EA"/>
    <w:rsid w:val="002B7473"/>
    <w:rsid w:val="002C7E9B"/>
    <w:rsid w:val="002D18CA"/>
    <w:rsid w:val="002E23CB"/>
    <w:rsid w:val="002E4741"/>
    <w:rsid w:val="002E6A2B"/>
    <w:rsid w:val="002E766C"/>
    <w:rsid w:val="002F02FF"/>
    <w:rsid w:val="002F1C12"/>
    <w:rsid w:val="002F3581"/>
    <w:rsid w:val="002F42C3"/>
    <w:rsid w:val="00300E4E"/>
    <w:rsid w:val="0030701E"/>
    <w:rsid w:val="003140EE"/>
    <w:rsid w:val="00324D1D"/>
    <w:rsid w:val="0033468A"/>
    <w:rsid w:val="00337C3F"/>
    <w:rsid w:val="00353AD2"/>
    <w:rsid w:val="00353EC6"/>
    <w:rsid w:val="0036573C"/>
    <w:rsid w:val="00372746"/>
    <w:rsid w:val="0037624C"/>
    <w:rsid w:val="00387FFB"/>
    <w:rsid w:val="00393879"/>
    <w:rsid w:val="003A3F1E"/>
    <w:rsid w:val="003B26B5"/>
    <w:rsid w:val="003B491A"/>
    <w:rsid w:val="003C07D6"/>
    <w:rsid w:val="003D43AF"/>
    <w:rsid w:val="003D4972"/>
    <w:rsid w:val="003E5C6F"/>
    <w:rsid w:val="003E6042"/>
    <w:rsid w:val="003F13B2"/>
    <w:rsid w:val="003F13FD"/>
    <w:rsid w:val="003F51C6"/>
    <w:rsid w:val="00403B5A"/>
    <w:rsid w:val="0040710B"/>
    <w:rsid w:val="00410117"/>
    <w:rsid w:val="004101C5"/>
    <w:rsid w:val="004134BE"/>
    <w:rsid w:val="0041535F"/>
    <w:rsid w:val="00423B4E"/>
    <w:rsid w:val="00424284"/>
    <w:rsid w:val="00425882"/>
    <w:rsid w:val="00434266"/>
    <w:rsid w:val="004433AC"/>
    <w:rsid w:val="00447450"/>
    <w:rsid w:val="00453497"/>
    <w:rsid w:val="00463BF0"/>
    <w:rsid w:val="00470440"/>
    <w:rsid w:val="00472A7C"/>
    <w:rsid w:val="00477691"/>
    <w:rsid w:val="0048279D"/>
    <w:rsid w:val="00485496"/>
    <w:rsid w:val="004876E8"/>
    <w:rsid w:val="00495352"/>
    <w:rsid w:val="004A5A95"/>
    <w:rsid w:val="004B50AB"/>
    <w:rsid w:val="004C2DE4"/>
    <w:rsid w:val="004C3A13"/>
    <w:rsid w:val="004C5506"/>
    <w:rsid w:val="004C7098"/>
    <w:rsid w:val="004C7482"/>
    <w:rsid w:val="004C7651"/>
    <w:rsid w:val="004D3D63"/>
    <w:rsid w:val="004E72BE"/>
    <w:rsid w:val="004F05E1"/>
    <w:rsid w:val="004F1477"/>
    <w:rsid w:val="004F1FD9"/>
    <w:rsid w:val="004F6D4D"/>
    <w:rsid w:val="005035FA"/>
    <w:rsid w:val="0050408F"/>
    <w:rsid w:val="00522238"/>
    <w:rsid w:val="00524EEF"/>
    <w:rsid w:val="00526645"/>
    <w:rsid w:val="00531C38"/>
    <w:rsid w:val="0054211D"/>
    <w:rsid w:val="0054454D"/>
    <w:rsid w:val="005525E5"/>
    <w:rsid w:val="00556144"/>
    <w:rsid w:val="00560F6A"/>
    <w:rsid w:val="00563666"/>
    <w:rsid w:val="00564492"/>
    <w:rsid w:val="00566C6A"/>
    <w:rsid w:val="00570691"/>
    <w:rsid w:val="00580BF7"/>
    <w:rsid w:val="005817D9"/>
    <w:rsid w:val="00582E87"/>
    <w:rsid w:val="005845FE"/>
    <w:rsid w:val="005A77B1"/>
    <w:rsid w:val="005C0F8E"/>
    <w:rsid w:val="005C12F3"/>
    <w:rsid w:val="005C7B1B"/>
    <w:rsid w:val="005D13D0"/>
    <w:rsid w:val="005D16C3"/>
    <w:rsid w:val="005D1EE5"/>
    <w:rsid w:val="005D5E8A"/>
    <w:rsid w:val="005E1B30"/>
    <w:rsid w:val="005E43EE"/>
    <w:rsid w:val="005E455F"/>
    <w:rsid w:val="005E6BE6"/>
    <w:rsid w:val="005F223E"/>
    <w:rsid w:val="005F5059"/>
    <w:rsid w:val="005F5BCD"/>
    <w:rsid w:val="005F7CE2"/>
    <w:rsid w:val="00602BFC"/>
    <w:rsid w:val="0060589E"/>
    <w:rsid w:val="00610406"/>
    <w:rsid w:val="0061114B"/>
    <w:rsid w:val="00613123"/>
    <w:rsid w:val="00617FCE"/>
    <w:rsid w:val="00624D2A"/>
    <w:rsid w:val="00630DF9"/>
    <w:rsid w:val="00646453"/>
    <w:rsid w:val="00660512"/>
    <w:rsid w:val="00661276"/>
    <w:rsid w:val="0066708B"/>
    <w:rsid w:val="00675466"/>
    <w:rsid w:val="00675E7E"/>
    <w:rsid w:val="00677A3A"/>
    <w:rsid w:val="00683F8F"/>
    <w:rsid w:val="00692839"/>
    <w:rsid w:val="006B01BD"/>
    <w:rsid w:val="006B3C7D"/>
    <w:rsid w:val="006C0FE0"/>
    <w:rsid w:val="006C355A"/>
    <w:rsid w:val="006E1C54"/>
    <w:rsid w:val="006E2BB9"/>
    <w:rsid w:val="006E4034"/>
    <w:rsid w:val="006F1767"/>
    <w:rsid w:val="006F199A"/>
    <w:rsid w:val="006F57A6"/>
    <w:rsid w:val="007020C3"/>
    <w:rsid w:val="007127E1"/>
    <w:rsid w:val="007145EF"/>
    <w:rsid w:val="007705CB"/>
    <w:rsid w:val="00792412"/>
    <w:rsid w:val="007A4752"/>
    <w:rsid w:val="007B0054"/>
    <w:rsid w:val="007B2560"/>
    <w:rsid w:val="007B6B08"/>
    <w:rsid w:val="007C3F7F"/>
    <w:rsid w:val="007C4C1B"/>
    <w:rsid w:val="007C7519"/>
    <w:rsid w:val="007D155E"/>
    <w:rsid w:val="007D24A0"/>
    <w:rsid w:val="007D2CC9"/>
    <w:rsid w:val="007E00E4"/>
    <w:rsid w:val="007F4230"/>
    <w:rsid w:val="00806CD1"/>
    <w:rsid w:val="00824EED"/>
    <w:rsid w:val="00836BB3"/>
    <w:rsid w:val="0083721B"/>
    <w:rsid w:val="0084052A"/>
    <w:rsid w:val="0084061C"/>
    <w:rsid w:val="00840DFD"/>
    <w:rsid w:val="00840FF1"/>
    <w:rsid w:val="00846956"/>
    <w:rsid w:val="00847942"/>
    <w:rsid w:val="008509B9"/>
    <w:rsid w:val="00852E73"/>
    <w:rsid w:val="00862C2E"/>
    <w:rsid w:val="00864591"/>
    <w:rsid w:val="00865DAA"/>
    <w:rsid w:val="008815D5"/>
    <w:rsid w:val="00885612"/>
    <w:rsid w:val="008A379D"/>
    <w:rsid w:val="008A5DBA"/>
    <w:rsid w:val="008B2289"/>
    <w:rsid w:val="008B294C"/>
    <w:rsid w:val="008D0129"/>
    <w:rsid w:val="008D637C"/>
    <w:rsid w:val="008D7B58"/>
    <w:rsid w:val="008E0439"/>
    <w:rsid w:val="008E6603"/>
    <w:rsid w:val="008E74BC"/>
    <w:rsid w:val="008F373C"/>
    <w:rsid w:val="008F523A"/>
    <w:rsid w:val="008F6414"/>
    <w:rsid w:val="008F7C4B"/>
    <w:rsid w:val="00902357"/>
    <w:rsid w:val="00905659"/>
    <w:rsid w:val="00906C7E"/>
    <w:rsid w:val="00910979"/>
    <w:rsid w:val="00916309"/>
    <w:rsid w:val="00925602"/>
    <w:rsid w:val="00925A0D"/>
    <w:rsid w:val="00930C87"/>
    <w:rsid w:val="009364C8"/>
    <w:rsid w:val="00936E9E"/>
    <w:rsid w:val="009504C3"/>
    <w:rsid w:val="009512A9"/>
    <w:rsid w:val="00951363"/>
    <w:rsid w:val="00957625"/>
    <w:rsid w:val="00961B42"/>
    <w:rsid w:val="00967AD1"/>
    <w:rsid w:val="009724E1"/>
    <w:rsid w:val="009730EA"/>
    <w:rsid w:val="00975454"/>
    <w:rsid w:val="00975DA7"/>
    <w:rsid w:val="00984A2E"/>
    <w:rsid w:val="0098667F"/>
    <w:rsid w:val="00993993"/>
    <w:rsid w:val="009A11C4"/>
    <w:rsid w:val="009A2BAD"/>
    <w:rsid w:val="009B64D7"/>
    <w:rsid w:val="009C7996"/>
    <w:rsid w:val="009D4369"/>
    <w:rsid w:val="009E1FC8"/>
    <w:rsid w:val="009E241E"/>
    <w:rsid w:val="009E52B6"/>
    <w:rsid w:val="009F03EF"/>
    <w:rsid w:val="009F1CA7"/>
    <w:rsid w:val="009F2D23"/>
    <w:rsid w:val="00A059BF"/>
    <w:rsid w:val="00A059EB"/>
    <w:rsid w:val="00A10B14"/>
    <w:rsid w:val="00A13447"/>
    <w:rsid w:val="00A1402A"/>
    <w:rsid w:val="00A31C41"/>
    <w:rsid w:val="00A436AB"/>
    <w:rsid w:val="00A461E0"/>
    <w:rsid w:val="00A52547"/>
    <w:rsid w:val="00A53581"/>
    <w:rsid w:val="00A63705"/>
    <w:rsid w:val="00A71BD8"/>
    <w:rsid w:val="00A7406E"/>
    <w:rsid w:val="00A7482B"/>
    <w:rsid w:val="00A938B9"/>
    <w:rsid w:val="00A95517"/>
    <w:rsid w:val="00A9675A"/>
    <w:rsid w:val="00AA30E4"/>
    <w:rsid w:val="00AA7DDF"/>
    <w:rsid w:val="00AC4721"/>
    <w:rsid w:val="00AC7CD8"/>
    <w:rsid w:val="00AD59DB"/>
    <w:rsid w:val="00AE7BE7"/>
    <w:rsid w:val="00AF14C0"/>
    <w:rsid w:val="00AF2657"/>
    <w:rsid w:val="00AF5849"/>
    <w:rsid w:val="00AF6B67"/>
    <w:rsid w:val="00AF77FC"/>
    <w:rsid w:val="00B004C4"/>
    <w:rsid w:val="00B031DD"/>
    <w:rsid w:val="00B066FD"/>
    <w:rsid w:val="00B13ED9"/>
    <w:rsid w:val="00B14E6E"/>
    <w:rsid w:val="00B207D4"/>
    <w:rsid w:val="00B243D8"/>
    <w:rsid w:val="00B33BB9"/>
    <w:rsid w:val="00B56F44"/>
    <w:rsid w:val="00B61638"/>
    <w:rsid w:val="00B65A6F"/>
    <w:rsid w:val="00B670FD"/>
    <w:rsid w:val="00B734BC"/>
    <w:rsid w:val="00B75A76"/>
    <w:rsid w:val="00B84DC0"/>
    <w:rsid w:val="00B8709E"/>
    <w:rsid w:val="00B87573"/>
    <w:rsid w:val="00B87BB3"/>
    <w:rsid w:val="00B94235"/>
    <w:rsid w:val="00B970B1"/>
    <w:rsid w:val="00B979FD"/>
    <w:rsid w:val="00B97F94"/>
    <w:rsid w:val="00BB1CE1"/>
    <w:rsid w:val="00BB3171"/>
    <w:rsid w:val="00BB6761"/>
    <w:rsid w:val="00BB7928"/>
    <w:rsid w:val="00BC12D3"/>
    <w:rsid w:val="00BC3697"/>
    <w:rsid w:val="00BC698E"/>
    <w:rsid w:val="00BC6BDC"/>
    <w:rsid w:val="00BC721B"/>
    <w:rsid w:val="00BC7FAE"/>
    <w:rsid w:val="00BE0131"/>
    <w:rsid w:val="00BE2D35"/>
    <w:rsid w:val="00BE7C2B"/>
    <w:rsid w:val="00BE7C98"/>
    <w:rsid w:val="00BF1030"/>
    <w:rsid w:val="00BF1A1C"/>
    <w:rsid w:val="00BF7427"/>
    <w:rsid w:val="00C00810"/>
    <w:rsid w:val="00C05F6A"/>
    <w:rsid w:val="00C10812"/>
    <w:rsid w:val="00C10F0B"/>
    <w:rsid w:val="00C13134"/>
    <w:rsid w:val="00C179A0"/>
    <w:rsid w:val="00C26868"/>
    <w:rsid w:val="00C30206"/>
    <w:rsid w:val="00C348FD"/>
    <w:rsid w:val="00C4138F"/>
    <w:rsid w:val="00C43336"/>
    <w:rsid w:val="00C44728"/>
    <w:rsid w:val="00C4525D"/>
    <w:rsid w:val="00C55864"/>
    <w:rsid w:val="00C63DB2"/>
    <w:rsid w:val="00C66EC5"/>
    <w:rsid w:val="00C7093B"/>
    <w:rsid w:val="00C81B28"/>
    <w:rsid w:val="00C83DFD"/>
    <w:rsid w:val="00C842F2"/>
    <w:rsid w:val="00C86662"/>
    <w:rsid w:val="00C9433C"/>
    <w:rsid w:val="00C95853"/>
    <w:rsid w:val="00C95AC5"/>
    <w:rsid w:val="00C96CDB"/>
    <w:rsid w:val="00CA0421"/>
    <w:rsid w:val="00CA3883"/>
    <w:rsid w:val="00CA38EE"/>
    <w:rsid w:val="00CB27F3"/>
    <w:rsid w:val="00CC6D53"/>
    <w:rsid w:val="00CD02A1"/>
    <w:rsid w:val="00CE4CCE"/>
    <w:rsid w:val="00CF21D2"/>
    <w:rsid w:val="00CF5FF4"/>
    <w:rsid w:val="00D06164"/>
    <w:rsid w:val="00D126D7"/>
    <w:rsid w:val="00D16BEE"/>
    <w:rsid w:val="00D2766C"/>
    <w:rsid w:val="00D27E3A"/>
    <w:rsid w:val="00D33B85"/>
    <w:rsid w:val="00D4162D"/>
    <w:rsid w:val="00D43A5A"/>
    <w:rsid w:val="00D43FB8"/>
    <w:rsid w:val="00D46287"/>
    <w:rsid w:val="00D467D0"/>
    <w:rsid w:val="00D46964"/>
    <w:rsid w:val="00D54F1C"/>
    <w:rsid w:val="00D715E3"/>
    <w:rsid w:val="00D77924"/>
    <w:rsid w:val="00D83D96"/>
    <w:rsid w:val="00D87BB8"/>
    <w:rsid w:val="00D933F1"/>
    <w:rsid w:val="00DA1D53"/>
    <w:rsid w:val="00DA6502"/>
    <w:rsid w:val="00DC364C"/>
    <w:rsid w:val="00DD5405"/>
    <w:rsid w:val="00DE2D08"/>
    <w:rsid w:val="00DF3EAF"/>
    <w:rsid w:val="00DF402F"/>
    <w:rsid w:val="00E01878"/>
    <w:rsid w:val="00E05ACF"/>
    <w:rsid w:val="00E11E93"/>
    <w:rsid w:val="00E148A6"/>
    <w:rsid w:val="00E16E32"/>
    <w:rsid w:val="00E205A0"/>
    <w:rsid w:val="00E211C3"/>
    <w:rsid w:val="00E222E9"/>
    <w:rsid w:val="00E237E2"/>
    <w:rsid w:val="00E308B5"/>
    <w:rsid w:val="00E41A69"/>
    <w:rsid w:val="00E43E29"/>
    <w:rsid w:val="00E47FE8"/>
    <w:rsid w:val="00E51BA8"/>
    <w:rsid w:val="00E57346"/>
    <w:rsid w:val="00E61323"/>
    <w:rsid w:val="00E6763F"/>
    <w:rsid w:val="00E7086B"/>
    <w:rsid w:val="00E75E10"/>
    <w:rsid w:val="00E90A81"/>
    <w:rsid w:val="00E9308F"/>
    <w:rsid w:val="00EA1600"/>
    <w:rsid w:val="00EA1C3D"/>
    <w:rsid w:val="00EA2724"/>
    <w:rsid w:val="00EA5343"/>
    <w:rsid w:val="00EA5A11"/>
    <w:rsid w:val="00EA62B3"/>
    <w:rsid w:val="00EB306F"/>
    <w:rsid w:val="00EB4FCA"/>
    <w:rsid w:val="00EC41A5"/>
    <w:rsid w:val="00ED00C5"/>
    <w:rsid w:val="00ED1BDB"/>
    <w:rsid w:val="00EE030F"/>
    <w:rsid w:val="00EF0241"/>
    <w:rsid w:val="00EF05FC"/>
    <w:rsid w:val="00F04DF1"/>
    <w:rsid w:val="00F06748"/>
    <w:rsid w:val="00F20616"/>
    <w:rsid w:val="00F25FFC"/>
    <w:rsid w:val="00F364BB"/>
    <w:rsid w:val="00F40DCB"/>
    <w:rsid w:val="00F44434"/>
    <w:rsid w:val="00F4513F"/>
    <w:rsid w:val="00F50DA0"/>
    <w:rsid w:val="00F554A9"/>
    <w:rsid w:val="00F55BD3"/>
    <w:rsid w:val="00F61F5A"/>
    <w:rsid w:val="00F700E6"/>
    <w:rsid w:val="00F81052"/>
    <w:rsid w:val="00F8195D"/>
    <w:rsid w:val="00F8324C"/>
    <w:rsid w:val="00F83FD0"/>
    <w:rsid w:val="00F84EBC"/>
    <w:rsid w:val="00F90FF5"/>
    <w:rsid w:val="00FA78BB"/>
    <w:rsid w:val="00FB1053"/>
    <w:rsid w:val="00FB1D0C"/>
    <w:rsid w:val="00FB3863"/>
    <w:rsid w:val="00FC56CC"/>
    <w:rsid w:val="00FC79F8"/>
    <w:rsid w:val="00FD223A"/>
    <w:rsid w:val="00FD2822"/>
    <w:rsid w:val="00FD76B3"/>
    <w:rsid w:val="00FE0449"/>
    <w:rsid w:val="00FE3FEE"/>
    <w:rsid w:val="00FF0380"/>
    <w:rsid w:val="00FF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ECB20"/>
  <w15:docId w15:val="{7624A36B-6B3F-4350-93AB-E0F09AD4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BA"/>
    <w:pPr>
      <w:ind w:left="720"/>
      <w:contextualSpacing/>
    </w:pPr>
  </w:style>
  <w:style w:type="character" w:styleId="CommentReference">
    <w:name w:val="annotation reference"/>
    <w:basedOn w:val="DefaultParagraphFont"/>
    <w:uiPriority w:val="99"/>
    <w:semiHidden/>
    <w:unhideWhenUsed/>
    <w:rsid w:val="007020C3"/>
    <w:rPr>
      <w:sz w:val="16"/>
      <w:szCs w:val="16"/>
    </w:rPr>
  </w:style>
  <w:style w:type="paragraph" w:styleId="CommentText">
    <w:name w:val="annotation text"/>
    <w:basedOn w:val="Normal"/>
    <w:link w:val="CommentTextChar"/>
    <w:uiPriority w:val="99"/>
    <w:semiHidden/>
    <w:unhideWhenUsed/>
    <w:rsid w:val="007020C3"/>
    <w:rPr>
      <w:sz w:val="20"/>
      <w:szCs w:val="20"/>
    </w:rPr>
  </w:style>
  <w:style w:type="character" w:customStyle="1" w:styleId="CommentTextChar">
    <w:name w:val="Comment Text Char"/>
    <w:basedOn w:val="DefaultParagraphFont"/>
    <w:link w:val="CommentText"/>
    <w:uiPriority w:val="99"/>
    <w:semiHidden/>
    <w:rsid w:val="007020C3"/>
    <w:rPr>
      <w:sz w:val="20"/>
      <w:szCs w:val="20"/>
    </w:rPr>
  </w:style>
  <w:style w:type="paragraph" w:styleId="CommentSubject">
    <w:name w:val="annotation subject"/>
    <w:basedOn w:val="CommentText"/>
    <w:next w:val="CommentText"/>
    <w:link w:val="CommentSubjectChar"/>
    <w:uiPriority w:val="99"/>
    <w:semiHidden/>
    <w:unhideWhenUsed/>
    <w:rsid w:val="007020C3"/>
    <w:rPr>
      <w:b/>
      <w:bCs/>
    </w:rPr>
  </w:style>
  <w:style w:type="character" w:customStyle="1" w:styleId="CommentSubjectChar">
    <w:name w:val="Comment Subject Char"/>
    <w:basedOn w:val="CommentTextChar"/>
    <w:link w:val="CommentSubject"/>
    <w:uiPriority w:val="99"/>
    <w:semiHidden/>
    <w:rsid w:val="007020C3"/>
    <w:rPr>
      <w:b/>
      <w:bCs/>
      <w:sz w:val="20"/>
      <w:szCs w:val="20"/>
    </w:rPr>
  </w:style>
  <w:style w:type="paragraph" w:styleId="BalloonText">
    <w:name w:val="Balloon Text"/>
    <w:basedOn w:val="Normal"/>
    <w:link w:val="BalloonTextChar"/>
    <w:uiPriority w:val="99"/>
    <w:semiHidden/>
    <w:unhideWhenUsed/>
    <w:rsid w:val="00702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C3"/>
    <w:rPr>
      <w:rFonts w:ascii="Segoe UI" w:hAnsi="Segoe UI" w:cs="Segoe UI"/>
      <w:sz w:val="18"/>
      <w:szCs w:val="18"/>
    </w:rPr>
  </w:style>
  <w:style w:type="paragraph" w:styleId="FootnoteText">
    <w:name w:val="footnote text"/>
    <w:basedOn w:val="Normal"/>
    <w:link w:val="FootnoteTextChar"/>
    <w:uiPriority w:val="99"/>
    <w:semiHidden/>
    <w:unhideWhenUsed/>
    <w:rsid w:val="00F364BB"/>
    <w:rPr>
      <w:sz w:val="20"/>
      <w:szCs w:val="20"/>
    </w:rPr>
  </w:style>
  <w:style w:type="character" w:customStyle="1" w:styleId="FootnoteTextChar">
    <w:name w:val="Footnote Text Char"/>
    <w:basedOn w:val="DefaultParagraphFont"/>
    <w:link w:val="FootnoteText"/>
    <w:uiPriority w:val="99"/>
    <w:semiHidden/>
    <w:rsid w:val="00F364BB"/>
    <w:rPr>
      <w:sz w:val="20"/>
      <w:szCs w:val="20"/>
    </w:rPr>
  </w:style>
  <w:style w:type="character" w:styleId="FootnoteReference">
    <w:name w:val="footnote reference"/>
    <w:basedOn w:val="DefaultParagraphFont"/>
    <w:uiPriority w:val="99"/>
    <w:semiHidden/>
    <w:unhideWhenUsed/>
    <w:rsid w:val="00F364BB"/>
    <w:rPr>
      <w:vertAlign w:val="superscript"/>
    </w:rPr>
  </w:style>
  <w:style w:type="paragraph" w:styleId="Header">
    <w:name w:val="header"/>
    <w:basedOn w:val="Normal"/>
    <w:link w:val="HeaderChar"/>
    <w:uiPriority w:val="99"/>
    <w:unhideWhenUsed/>
    <w:rsid w:val="00F364BB"/>
    <w:pPr>
      <w:tabs>
        <w:tab w:val="center" w:pos="4680"/>
        <w:tab w:val="right" w:pos="9360"/>
      </w:tabs>
    </w:pPr>
  </w:style>
  <w:style w:type="character" w:customStyle="1" w:styleId="HeaderChar">
    <w:name w:val="Header Char"/>
    <w:basedOn w:val="DefaultParagraphFont"/>
    <w:link w:val="Header"/>
    <w:uiPriority w:val="99"/>
    <w:rsid w:val="00F364BB"/>
  </w:style>
  <w:style w:type="paragraph" w:styleId="Footer">
    <w:name w:val="footer"/>
    <w:basedOn w:val="Normal"/>
    <w:link w:val="FooterChar"/>
    <w:uiPriority w:val="99"/>
    <w:unhideWhenUsed/>
    <w:rsid w:val="00F364BB"/>
    <w:pPr>
      <w:tabs>
        <w:tab w:val="center" w:pos="4680"/>
        <w:tab w:val="right" w:pos="9360"/>
      </w:tabs>
    </w:pPr>
  </w:style>
  <w:style w:type="character" w:customStyle="1" w:styleId="FooterChar">
    <w:name w:val="Footer Char"/>
    <w:basedOn w:val="DefaultParagraphFont"/>
    <w:link w:val="Footer"/>
    <w:uiPriority w:val="99"/>
    <w:rsid w:val="00F364BB"/>
  </w:style>
  <w:style w:type="character" w:styleId="Hyperlink">
    <w:name w:val="Hyperlink"/>
    <w:basedOn w:val="DefaultParagraphFont"/>
    <w:uiPriority w:val="99"/>
    <w:unhideWhenUsed/>
    <w:rsid w:val="00F364BB"/>
    <w:rPr>
      <w:color w:val="0000FF" w:themeColor="hyperlink"/>
      <w:u w:val="single"/>
    </w:rPr>
  </w:style>
  <w:style w:type="paragraph" w:styleId="Revision">
    <w:name w:val="Revision"/>
    <w:hidden/>
    <w:uiPriority w:val="99"/>
    <w:semiHidden/>
    <w:rsid w:val="0020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12649">
      <w:bodyDiv w:val="1"/>
      <w:marLeft w:val="0"/>
      <w:marRight w:val="0"/>
      <w:marTop w:val="0"/>
      <w:marBottom w:val="0"/>
      <w:divBdr>
        <w:top w:val="none" w:sz="0" w:space="0" w:color="auto"/>
        <w:left w:val="none" w:sz="0" w:space="0" w:color="auto"/>
        <w:bottom w:val="none" w:sz="0" w:space="0" w:color="auto"/>
        <w:right w:val="none" w:sz="0" w:space="0" w:color="auto"/>
      </w:divBdr>
    </w:div>
    <w:div w:id="1791588454">
      <w:bodyDiv w:val="1"/>
      <w:marLeft w:val="0"/>
      <w:marRight w:val="0"/>
      <w:marTop w:val="0"/>
      <w:marBottom w:val="0"/>
      <w:divBdr>
        <w:top w:val="none" w:sz="0" w:space="0" w:color="auto"/>
        <w:left w:val="none" w:sz="0" w:space="0" w:color="auto"/>
        <w:bottom w:val="none" w:sz="0" w:space="0" w:color="auto"/>
        <w:right w:val="none" w:sz="0" w:space="0" w:color="auto"/>
      </w:divBdr>
    </w:div>
    <w:div w:id="1820656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517B-87D8-4F84-9AAD-689FD10F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Mutschler</dc:creator>
  <cp:keywords/>
  <dc:description/>
  <cp:lastModifiedBy>Anamaria Suescun-Fast</cp:lastModifiedBy>
  <cp:revision>2</cp:revision>
  <cp:lastPrinted>2017-02-08T22:47:00Z</cp:lastPrinted>
  <dcterms:created xsi:type="dcterms:W3CDTF">2017-09-21T19:30:00Z</dcterms:created>
  <dcterms:modified xsi:type="dcterms:W3CDTF">2017-09-21T19:30:00Z</dcterms:modified>
</cp:coreProperties>
</file>